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CE8A" w14:textId="11A52E41" w:rsidR="007F469C" w:rsidRPr="00AD52EB" w:rsidRDefault="001F4BCB" w:rsidP="001F4BCB">
      <w:pPr>
        <w:jc w:val="center"/>
        <w:rPr>
          <w:b/>
          <w:bCs/>
          <w:sz w:val="24"/>
          <w:szCs w:val="24"/>
          <w:u w:val="single"/>
        </w:rPr>
      </w:pPr>
      <w:r w:rsidRPr="00AD52EB">
        <w:rPr>
          <w:b/>
          <w:bCs/>
          <w:sz w:val="24"/>
          <w:szCs w:val="24"/>
          <w:u w:val="single"/>
        </w:rPr>
        <w:t>L</w:t>
      </w:r>
      <w:r w:rsidR="00373735">
        <w:rPr>
          <w:b/>
          <w:bCs/>
          <w:sz w:val="24"/>
          <w:szCs w:val="24"/>
          <w:u w:val="single"/>
        </w:rPr>
        <w:t>’ESPACE</w:t>
      </w:r>
      <w:r w:rsidRPr="00AD52EB">
        <w:rPr>
          <w:b/>
          <w:bCs/>
          <w:sz w:val="24"/>
          <w:szCs w:val="24"/>
          <w:u w:val="single"/>
        </w:rPr>
        <w:t xml:space="preserve"> CULTUREL SAINT BENOIT A SAINT BERNARD PLATEAU DES PETITES ROCHES.</w:t>
      </w:r>
    </w:p>
    <w:p w14:paraId="19BB1F52" w14:textId="77777777" w:rsidR="00EC6E0A" w:rsidRPr="00AD52EB" w:rsidRDefault="00EC6E0A" w:rsidP="00EC6E0A">
      <w:pPr>
        <w:pStyle w:val="para"/>
        <w:rPr>
          <w:rFonts w:asciiTheme="minorHAnsi" w:hAnsiTheme="minorHAnsi" w:cstheme="minorHAnsi"/>
          <w:i/>
          <w:iCs/>
        </w:rPr>
      </w:pPr>
      <w:r w:rsidRPr="0051777F">
        <w:rPr>
          <w:rStyle w:val="lettrine"/>
          <w:rFonts w:asciiTheme="minorHAnsi" w:hAnsiTheme="minorHAnsi" w:cstheme="minorHAnsi"/>
          <w:i/>
          <w:iCs/>
        </w:rPr>
        <w:t>O</w:t>
      </w:r>
      <w:r w:rsidRPr="0051777F">
        <w:rPr>
          <w:rFonts w:asciiTheme="minorHAnsi" w:hAnsiTheme="minorHAnsi" w:cstheme="minorHAnsi"/>
          <w:i/>
          <w:iCs/>
        </w:rPr>
        <w:t xml:space="preserve">n associe la culture à la ville, c’est elle qui concentre l’offre de service. Pourtant, la demande d’offre et de pratiques culturelles en milieu rural ne cesse d’augmenter. Qu’en est-il exactement ? On constate dans un premier temps que les disparités </w:t>
      </w:r>
      <w:r w:rsidRPr="0051777F">
        <w:rPr>
          <w:rStyle w:val="Accentuation"/>
          <w:rFonts w:asciiTheme="minorHAnsi" w:hAnsiTheme="minorHAnsi" w:cstheme="minorHAnsi"/>
          <w:i w:val="0"/>
          <w:iCs w:val="0"/>
        </w:rPr>
        <w:t>urbain-rural</w:t>
      </w:r>
      <w:r w:rsidRPr="0051777F">
        <w:rPr>
          <w:rFonts w:asciiTheme="minorHAnsi" w:hAnsiTheme="minorHAnsi" w:cstheme="minorHAnsi"/>
          <w:i/>
          <w:iCs/>
        </w:rPr>
        <w:t xml:space="preserve"> sont très fortes. Toutefois, le renouveau démographique qui touche l’espace rural (les communes rurales gagnent des habitants et la ville s’étale) accompagne </w:t>
      </w:r>
      <w:r w:rsidRPr="00087611">
        <w:rPr>
          <w:rFonts w:asciiTheme="minorHAnsi" w:hAnsiTheme="minorHAnsi" w:cstheme="minorHAnsi"/>
        </w:rPr>
        <w:t>une offre de culture hybride</w:t>
      </w:r>
      <w:r w:rsidRPr="0051777F">
        <w:rPr>
          <w:rFonts w:asciiTheme="minorHAnsi" w:hAnsiTheme="minorHAnsi" w:cstheme="minorHAnsi"/>
          <w:i/>
          <w:iCs/>
        </w:rPr>
        <w:t>.</w:t>
      </w:r>
      <w:r w:rsidRPr="00AD52EB">
        <w:rPr>
          <w:rFonts w:asciiTheme="minorHAnsi" w:hAnsiTheme="minorHAnsi" w:cstheme="minorHAnsi"/>
        </w:rPr>
        <w:t xml:space="preserve"> </w:t>
      </w:r>
      <w:r w:rsidRPr="00AD52EB">
        <w:rPr>
          <w:i/>
          <w:iCs/>
        </w:rPr>
        <w:t xml:space="preserve"> </w:t>
      </w:r>
      <w:bookmarkStart w:id="0" w:name="_Hlk135154894"/>
      <w:r w:rsidRPr="00AD52EB">
        <w:rPr>
          <w:rFonts w:asciiTheme="minorHAnsi" w:hAnsiTheme="minorHAnsi" w:cstheme="minorHAnsi"/>
          <w:i/>
          <w:iCs/>
          <w:sz w:val="20"/>
          <w:szCs w:val="20"/>
        </w:rPr>
        <w:fldChar w:fldCharType="begin"/>
      </w:r>
      <w:r w:rsidRPr="00AD52EB">
        <w:rPr>
          <w:rFonts w:asciiTheme="minorHAnsi" w:hAnsiTheme="minorHAnsi" w:cstheme="minorHAnsi"/>
          <w:i/>
          <w:iCs/>
          <w:sz w:val="20"/>
          <w:szCs w:val="20"/>
        </w:rPr>
        <w:instrText xml:space="preserve"> HYPERLINK "https://www.cairn.info/revue-pour-2011" </w:instrText>
      </w:r>
      <w:r w:rsidRPr="00AD52EB">
        <w:rPr>
          <w:rFonts w:asciiTheme="minorHAnsi" w:hAnsiTheme="minorHAnsi" w:cstheme="minorHAnsi"/>
          <w:i/>
          <w:iCs/>
          <w:sz w:val="20"/>
          <w:szCs w:val="20"/>
        </w:rPr>
      </w:r>
      <w:r w:rsidRPr="00AD52EB">
        <w:rPr>
          <w:rFonts w:asciiTheme="minorHAnsi" w:hAnsiTheme="minorHAnsi" w:cstheme="minorHAnsi"/>
          <w:i/>
          <w:iCs/>
          <w:sz w:val="20"/>
          <w:szCs w:val="20"/>
        </w:rPr>
        <w:fldChar w:fldCharType="separate"/>
      </w:r>
      <w:r w:rsidRPr="00AD52EB">
        <w:rPr>
          <w:rStyle w:val="Lienhypertexte"/>
          <w:rFonts w:asciiTheme="minorHAnsi" w:hAnsiTheme="minorHAnsi" w:cstheme="minorHAnsi"/>
          <w:i/>
          <w:iCs/>
          <w:color w:val="auto"/>
          <w:sz w:val="20"/>
          <w:szCs w:val="20"/>
        </w:rPr>
        <w:t>https://www.cairn.info/revue-pour-2011</w:t>
      </w:r>
      <w:r w:rsidRPr="00AD52EB">
        <w:rPr>
          <w:rFonts w:asciiTheme="minorHAnsi" w:hAnsiTheme="minorHAnsi" w:cstheme="minorHAnsi"/>
          <w:i/>
          <w:iCs/>
          <w:sz w:val="20"/>
          <w:szCs w:val="20"/>
        </w:rPr>
        <w:fldChar w:fldCharType="end"/>
      </w:r>
      <w:bookmarkEnd w:id="0"/>
    </w:p>
    <w:p w14:paraId="4220CB94" w14:textId="131C8BA4" w:rsidR="00621013" w:rsidRDefault="00EC6E0A" w:rsidP="00EC6E0A">
      <w:pPr>
        <w:pStyle w:val="para"/>
        <w:rPr>
          <w:rFonts w:asciiTheme="minorHAnsi" w:hAnsiTheme="minorHAnsi" w:cstheme="minorHAnsi"/>
        </w:rPr>
      </w:pPr>
      <w:r w:rsidRPr="00AD52EB">
        <w:rPr>
          <w:rFonts w:asciiTheme="minorHAnsi" w:hAnsiTheme="minorHAnsi" w:cstheme="minorHAnsi"/>
        </w:rPr>
        <w:t xml:space="preserve"> En 2016, la maison-accueil du monastère de St Bernard du Touvet, une grange et le parc attenant sont achetés par la commune</w:t>
      </w:r>
      <w:r w:rsidR="00611B2E">
        <w:rPr>
          <w:rFonts w:asciiTheme="minorHAnsi" w:hAnsiTheme="minorHAnsi" w:cstheme="minorHAnsi"/>
        </w:rPr>
        <w:t xml:space="preserve"> de St Bernard</w:t>
      </w:r>
      <w:r w:rsidRPr="00AD52EB">
        <w:rPr>
          <w:rFonts w:asciiTheme="minorHAnsi" w:hAnsiTheme="minorHAnsi" w:cstheme="minorHAnsi"/>
        </w:rPr>
        <w:t xml:space="preserve">. Un projet commun </w:t>
      </w:r>
      <w:r w:rsidR="003E2609">
        <w:rPr>
          <w:rFonts w:asciiTheme="minorHAnsi" w:hAnsiTheme="minorHAnsi" w:cstheme="minorHAnsi"/>
        </w:rPr>
        <w:t>associant</w:t>
      </w:r>
      <w:r w:rsidRPr="00AD52EB">
        <w:rPr>
          <w:rFonts w:asciiTheme="minorHAnsi" w:hAnsiTheme="minorHAnsi" w:cstheme="minorHAnsi"/>
        </w:rPr>
        <w:t xml:space="preserve"> la commune, le foyer des Petites Roches et le magasin général est lancé en 2017. En 2019, l’ensemble immobilier est réaménagé</w:t>
      </w:r>
      <w:r w:rsidR="00621013" w:rsidRPr="00AD52EB">
        <w:rPr>
          <w:rFonts w:asciiTheme="minorHAnsi" w:hAnsiTheme="minorHAnsi" w:cstheme="minorHAnsi"/>
        </w:rPr>
        <w:t xml:space="preserve"> entièrement</w:t>
      </w:r>
      <w:r w:rsidRPr="00AD52EB">
        <w:rPr>
          <w:rFonts w:asciiTheme="minorHAnsi" w:hAnsiTheme="minorHAnsi" w:cstheme="minorHAnsi"/>
        </w:rPr>
        <w:t xml:space="preserve">, avec </w:t>
      </w:r>
      <w:r w:rsidR="00621013" w:rsidRPr="00AD52EB">
        <w:rPr>
          <w:rFonts w:asciiTheme="minorHAnsi" w:hAnsiTheme="minorHAnsi" w:cstheme="minorHAnsi"/>
        </w:rPr>
        <w:t xml:space="preserve">un </w:t>
      </w:r>
      <w:r w:rsidRPr="00AD52EB">
        <w:rPr>
          <w:rFonts w:asciiTheme="minorHAnsi" w:hAnsiTheme="minorHAnsi" w:cstheme="minorHAnsi"/>
        </w:rPr>
        <w:t xml:space="preserve">agrandissement de la </w:t>
      </w:r>
      <w:r w:rsidR="00621013" w:rsidRPr="00AD52EB">
        <w:rPr>
          <w:rFonts w:asciiTheme="minorHAnsi" w:hAnsiTheme="minorHAnsi" w:cstheme="minorHAnsi"/>
        </w:rPr>
        <w:t>grange dans le but d’en faire une salle</w:t>
      </w:r>
      <w:r w:rsidRPr="00AD52EB">
        <w:rPr>
          <w:rFonts w:asciiTheme="minorHAnsi" w:hAnsiTheme="minorHAnsi" w:cstheme="minorHAnsi"/>
        </w:rPr>
        <w:t xml:space="preserve"> de spectacle</w:t>
      </w:r>
      <w:r w:rsidR="00621013" w:rsidRPr="00AD52EB">
        <w:rPr>
          <w:rFonts w:asciiTheme="minorHAnsi" w:hAnsiTheme="minorHAnsi" w:cstheme="minorHAnsi"/>
        </w:rPr>
        <w:t xml:space="preserve"> qui sera inaugurée en octobre 2022. </w:t>
      </w:r>
      <w:r w:rsidR="0010586C">
        <w:rPr>
          <w:rFonts w:asciiTheme="minorHAnsi" w:hAnsiTheme="minorHAnsi" w:cstheme="minorHAnsi"/>
        </w:rPr>
        <w:t>Dans l’intervalle, les 3 villages des Petites Roches se sont regroupés en 2019 pour former la nouvelle commune de Plateau-des-Petites-Roches permettant ainsi le développement du nouveau centre culturel, qui répond aux besoins en salle de l’école de musique, du théâtre, de la danse du Foyer des Petites Roches d’une manière très honorable pour une commune de 23</w:t>
      </w:r>
      <w:r w:rsidR="001B0FC1">
        <w:rPr>
          <w:rFonts w:asciiTheme="minorHAnsi" w:hAnsiTheme="minorHAnsi" w:cstheme="minorHAnsi"/>
        </w:rPr>
        <w:t xml:space="preserve">97 </w:t>
      </w:r>
      <w:r w:rsidR="0010586C">
        <w:rPr>
          <w:rFonts w:asciiTheme="minorHAnsi" w:hAnsiTheme="minorHAnsi" w:cstheme="minorHAnsi"/>
        </w:rPr>
        <w:t>habitants</w:t>
      </w:r>
      <w:r w:rsidR="001B0FC1">
        <w:rPr>
          <w:rFonts w:asciiTheme="minorHAnsi" w:hAnsiTheme="minorHAnsi" w:cstheme="minorHAnsi"/>
        </w:rPr>
        <w:t xml:space="preserve"> (2020)</w:t>
      </w:r>
      <w:r w:rsidR="00F93896">
        <w:rPr>
          <w:rFonts w:asciiTheme="minorHAnsi" w:hAnsiTheme="minorHAnsi" w:cstheme="minorHAnsi"/>
        </w:rPr>
        <w:t xml:space="preserve"> comparée à d’autres</w:t>
      </w:r>
      <w:r w:rsidR="00F170CA">
        <w:rPr>
          <w:rFonts w:asciiTheme="minorHAnsi" w:hAnsiTheme="minorHAnsi" w:cstheme="minorHAnsi"/>
        </w:rPr>
        <w:t xml:space="preserve"> communes</w:t>
      </w:r>
      <w:r w:rsidR="00F93896">
        <w:rPr>
          <w:rFonts w:asciiTheme="minorHAnsi" w:hAnsiTheme="minorHAnsi" w:cstheme="minorHAnsi"/>
        </w:rPr>
        <w:t xml:space="preserve"> de même taille.</w:t>
      </w:r>
      <w:r w:rsidR="00611B2E">
        <w:rPr>
          <w:rFonts w:asciiTheme="minorHAnsi" w:hAnsiTheme="minorHAnsi" w:cstheme="minorHAnsi"/>
        </w:rPr>
        <w:t xml:space="preserve"> Cet espace répond également à une particularité du Plateau qui accueille </w:t>
      </w:r>
      <w:r w:rsidR="00611B2E" w:rsidRPr="00B72E00">
        <w:rPr>
          <w:rFonts w:asciiTheme="minorHAnsi" w:hAnsiTheme="minorHAnsi" w:cstheme="minorHAnsi"/>
          <w:b/>
          <w:bCs/>
        </w:rPr>
        <w:t>6 compagnies</w:t>
      </w:r>
      <w:r w:rsidR="00B72E00">
        <w:rPr>
          <w:rFonts w:asciiTheme="minorHAnsi" w:hAnsiTheme="minorHAnsi" w:cstheme="minorHAnsi"/>
          <w:b/>
          <w:bCs/>
        </w:rPr>
        <w:t xml:space="preserve"> d’artistes</w:t>
      </w:r>
      <w:r w:rsidR="00611B2E">
        <w:rPr>
          <w:rFonts w:asciiTheme="minorHAnsi" w:hAnsiTheme="minorHAnsi" w:cstheme="minorHAnsi"/>
        </w:rPr>
        <w:t xml:space="preserve"> et des </w:t>
      </w:r>
      <w:r w:rsidR="00611B2E" w:rsidRPr="00C510C1">
        <w:rPr>
          <w:rFonts w:asciiTheme="minorHAnsi" w:hAnsiTheme="minorHAnsi" w:cstheme="minorHAnsi"/>
          <w:b/>
          <w:bCs/>
        </w:rPr>
        <w:t xml:space="preserve">associations à vocation culturelle </w:t>
      </w:r>
      <w:r w:rsidR="00611B2E">
        <w:rPr>
          <w:rFonts w:asciiTheme="minorHAnsi" w:hAnsiTheme="minorHAnsi" w:cstheme="minorHAnsi"/>
        </w:rPr>
        <w:t>dynamiques.</w:t>
      </w:r>
    </w:p>
    <w:p w14:paraId="0D24103D" w14:textId="204B232C" w:rsidR="0010586C" w:rsidRPr="00B72E00" w:rsidRDefault="00C32062" w:rsidP="00EC6E0A">
      <w:pPr>
        <w:pStyle w:val="para"/>
        <w:rPr>
          <w:rFonts w:asciiTheme="minorHAnsi" w:hAnsiTheme="minorHAnsi" w:cstheme="minorHAnsi"/>
          <w:b/>
          <w:bCs/>
        </w:rPr>
      </w:pPr>
      <w:r w:rsidRPr="00B72E00">
        <w:rPr>
          <w:rFonts w:asciiTheme="minorHAnsi" w:hAnsiTheme="minorHAnsi" w:cstheme="minorHAnsi"/>
          <w:b/>
          <w:bCs/>
          <w:i/>
          <w:iCs/>
          <w:u w:val="single"/>
        </w:rPr>
        <w:t>Comment fonctionne</w:t>
      </w:r>
      <w:r w:rsidR="0010586C" w:rsidRPr="00B72E00">
        <w:rPr>
          <w:rFonts w:asciiTheme="minorHAnsi" w:hAnsiTheme="minorHAnsi" w:cstheme="minorHAnsi"/>
          <w:b/>
          <w:bCs/>
          <w:i/>
          <w:iCs/>
          <w:u w:val="single"/>
        </w:rPr>
        <w:t xml:space="preserve"> </w:t>
      </w:r>
      <w:r w:rsidR="00A90753" w:rsidRPr="00B72E00">
        <w:rPr>
          <w:rFonts w:asciiTheme="minorHAnsi" w:hAnsiTheme="minorHAnsi" w:cstheme="minorHAnsi"/>
          <w:b/>
          <w:bCs/>
          <w:i/>
          <w:iCs/>
          <w:u w:val="single"/>
        </w:rPr>
        <w:t>l</w:t>
      </w:r>
      <w:r w:rsidR="0010586C" w:rsidRPr="00B72E00">
        <w:rPr>
          <w:rFonts w:asciiTheme="minorHAnsi" w:hAnsiTheme="minorHAnsi" w:cstheme="minorHAnsi"/>
          <w:b/>
          <w:bCs/>
          <w:i/>
          <w:iCs/>
          <w:u w:val="single"/>
        </w:rPr>
        <w:t>e centre</w:t>
      </w:r>
      <w:r w:rsidR="0010586C" w:rsidRPr="00B72E00">
        <w:rPr>
          <w:rFonts w:asciiTheme="minorHAnsi" w:hAnsiTheme="minorHAnsi" w:cstheme="minorHAnsi"/>
          <w:b/>
          <w:bCs/>
        </w:rPr>
        <w:t> ?</w:t>
      </w:r>
    </w:p>
    <w:p w14:paraId="063E5613" w14:textId="46CFF905" w:rsidR="0010586C" w:rsidRDefault="0010586C" w:rsidP="00EC6E0A">
      <w:pPr>
        <w:pStyle w:val="para"/>
        <w:rPr>
          <w:rFonts w:asciiTheme="minorHAnsi" w:hAnsiTheme="minorHAnsi" w:cstheme="minorHAnsi"/>
        </w:rPr>
      </w:pPr>
      <w:r w:rsidRPr="00C510C1">
        <w:rPr>
          <w:rFonts w:asciiTheme="minorHAnsi" w:hAnsiTheme="minorHAnsi" w:cstheme="minorHAnsi"/>
          <w:b/>
          <w:bCs/>
          <w:i/>
          <w:iCs/>
        </w:rPr>
        <w:t>Un comité de pilotage</w:t>
      </w:r>
      <w:r>
        <w:rPr>
          <w:rFonts w:asciiTheme="minorHAnsi" w:hAnsiTheme="minorHAnsi" w:cstheme="minorHAnsi"/>
        </w:rPr>
        <w:t xml:space="preserve"> composé d’utilisateurs</w:t>
      </w:r>
      <w:r w:rsidR="00C53DF0">
        <w:rPr>
          <w:rFonts w:asciiTheme="minorHAnsi" w:hAnsiTheme="minorHAnsi" w:cstheme="minorHAnsi"/>
        </w:rPr>
        <w:t xml:space="preserve"> liés par une convention annuelle</w:t>
      </w:r>
      <w:r>
        <w:rPr>
          <w:rFonts w:asciiTheme="minorHAnsi" w:hAnsiTheme="minorHAnsi" w:cstheme="minorHAnsi"/>
        </w:rPr>
        <w:t>, de représentants du Foyer, d’élus</w:t>
      </w:r>
      <w:r w:rsidR="00C53DF0">
        <w:rPr>
          <w:rFonts w:asciiTheme="minorHAnsi" w:hAnsiTheme="minorHAnsi" w:cstheme="minorHAnsi"/>
        </w:rPr>
        <w:t xml:space="preserve">, </w:t>
      </w:r>
      <w:r w:rsidR="00611B2E">
        <w:rPr>
          <w:rFonts w:asciiTheme="minorHAnsi" w:hAnsiTheme="minorHAnsi" w:cstheme="minorHAnsi"/>
        </w:rPr>
        <w:t xml:space="preserve">de salariés de la commune, </w:t>
      </w:r>
      <w:r w:rsidR="00C53DF0">
        <w:rPr>
          <w:rFonts w:asciiTheme="minorHAnsi" w:hAnsiTheme="minorHAnsi" w:cstheme="minorHAnsi"/>
        </w:rPr>
        <w:t xml:space="preserve">soit une quinzaine de membres </w:t>
      </w:r>
      <w:r w:rsidR="00611B2E">
        <w:rPr>
          <w:rFonts w:asciiTheme="minorHAnsi" w:hAnsiTheme="minorHAnsi" w:cstheme="minorHAnsi"/>
        </w:rPr>
        <w:t>principalement</w:t>
      </w:r>
      <w:r w:rsidR="00C53DF0">
        <w:rPr>
          <w:rFonts w:asciiTheme="minorHAnsi" w:hAnsiTheme="minorHAnsi" w:cstheme="minorHAnsi"/>
        </w:rPr>
        <w:t xml:space="preserve"> bénévoles</w:t>
      </w:r>
      <w:r w:rsidR="00882724">
        <w:rPr>
          <w:rFonts w:asciiTheme="minorHAnsi" w:hAnsiTheme="minorHAnsi" w:cstheme="minorHAnsi"/>
        </w:rPr>
        <w:t>,</w:t>
      </w:r>
      <w:r w:rsidR="00E72ECA">
        <w:rPr>
          <w:rFonts w:asciiTheme="minorHAnsi" w:hAnsiTheme="minorHAnsi" w:cstheme="minorHAnsi"/>
        </w:rPr>
        <w:t xml:space="preserve"> se réunit périodiquement.</w:t>
      </w:r>
    </w:p>
    <w:p w14:paraId="1A2D1CCD" w14:textId="3CF4B974" w:rsidR="00C53DF0" w:rsidRDefault="00C53DF0" w:rsidP="00EC6E0A">
      <w:pPr>
        <w:pStyle w:val="para"/>
        <w:rPr>
          <w:rFonts w:asciiTheme="minorHAnsi" w:hAnsiTheme="minorHAnsi" w:cstheme="minorHAnsi"/>
        </w:rPr>
      </w:pPr>
      <w:r w:rsidRPr="00C510C1">
        <w:rPr>
          <w:rFonts w:asciiTheme="minorHAnsi" w:hAnsiTheme="minorHAnsi" w:cstheme="minorHAnsi"/>
          <w:b/>
          <w:bCs/>
          <w:i/>
          <w:iCs/>
        </w:rPr>
        <w:t>Salariés</w:t>
      </w:r>
      <w:r w:rsidRPr="00C53DF0">
        <w:rPr>
          <w:rFonts w:asciiTheme="minorHAnsi" w:hAnsiTheme="minorHAnsi" w:cstheme="minorHAnsi"/>
          <w:i/>
          <w:iCs/>
        </w:rPr>
        <w:t> </w:t>
      </w:r>
      <w:r>
        <w:rPr>
          <w:rFonts w:asciiTheme="minorHAnsi" w:hAnsiTheme="minorHAnsi" w:cstheme="minorHAnsi"/>
        </w:rPr>
        <w:t>: 1) un référent spectacle</w:t>
      </w:r>
      <w:r w:rsidR="006D3670">
        <w:rPr>
          <w:rFonts w:asciiTheme="minorHAnsi" w:hAnsiTheme="minorHAnsi" w:cstheme="minorHAnsi"/>
        </w:rPr>
        <w:t>, Olivier F</w:t>
      </w:r>
      <w:r w:rsidR="00C510C1">
        <w:rPr>
          <w:rFonts w:asciiTheme="minorHAnsi" w:hAnsiTheme="minorHAnsi" w:cstheme="minorHAnsi"/>
        </w:rPr>
        <w:t>LAMBARD</w:t>
      </w:r>
      <w:r w:rsidR="006D3670">
        <w:rPr>
          <w:rFonts w:asciiTheme="minorHAnsi" w:hAnsiTheme="minorHAnsi" w:cstheme="minorHAnsi"/>
        </w:rPr>
        <w:t xml:space="preserve">, est </w:t>
      </w:r>
      <w:r>
        <w:rPr>
          <w:rFonts w:asciiTheme="minorHAnsi" w:hAnsiTheme="minorHAnsi" w:cstheme="minorHAnsi"/>
        </w:rPr>
        <w:t xml:space="preserve">employé en CDD sur 10 mois, de </w:t>
      </w:r>
      <w:r w:rsidR="003106E6">
        <w:rPr>
          <w:rFonts w:asciiTheme="minorHAnsi" w:hAnsiTheme="minorHAnsi" w:cstheme="minorHAnsi"/>
        </w:rPr>
        <w:t xml:space="preserve">  </w:t>
      </w:r>
      <w:r w:rsidR="009220C4">
        <w:rPr>
          <w:rFonts w:asciiTheme="minorHAnsi" w:hAnsiTheme="minorHAnsi" w:cstheme="minorHAnsi"/>
        </w:rPr>
        <w:t xml:space="preserve">  </w:t>
      </w:r>
      <w:r w:rsidR="00455C5E">
        <w:rPr>
          <w:rFonts w:asciiTheme="minorHAnsi" w:hAnsiTheme="minorHAnsi" w:cstheme="minorHAnsi"/>
        </w:rPr>
        <w:t xml:space="preserve"> </w:t>
      </w:r>
      <w:r>
        <w:rPr>
          <w:rFonts w:asciiTheme="minorHAnsi" w:hAnsiTheme="minorHAnsi" w:cstheme="minorHAnsi"/>
        </w:rPr>
        <w:t>sept</w:t>
      </w:r>
      <w:r w:rsidR="00882724">
        <w:rPr>
          <w:rFonts w:asciiTheme="minorHAnsi" w:hAnsiTheme="minorHAnsi" w:cstheme="minorHAnsi"/>
        </w:rPr>
        <w:t>embre</w:t>
      </w:r>
      <w:r>
        <w:rPr>
          <w:rFonts w:asciiTheme="minorHAnsi" w:hAnsiTheme="minorHAnsi" w:cstheme="minorHAnsi"/>
        </w:rPr>
        <w:t xml:space="preserve"> à juin, </w:t>
      </w:r>
      <w:r w:rsidR="006D3670">
        <w:rPr>
          <w:rFonts w:asciiTheme="minorHAnsi" w:hAnsiTheme="minorHAnsi" w:cstheme="minorHAnsi"/>
        </w:rPr>
        <w:t xml:space="preserve">pour </w:t>
      </w:r>
      <w:r w:rsidR="00A91A1C">
        <w:rPr>
          <w:rFonts w:asciiTheme="minorHAnsi" w:hAnsiTheme="minorHAnsi" w:cstheme="minorHAnsi"/>
        </w:rPr>
        <w:t>un</w:t>
      </w:r>
      <w:r w:rsidR="006B57DE">
        <w:rPr>
          <w:rFonts w:asciiTheme="minorHAnsi" w:hAnsiTheme="minorHAnsi" w:cstheme="minorHAnsi"/>
        </w:rPr>
        <w:t>e rémunération</w:t>
      </w:r>
      <w:r w:rsidR="00A91A1C">
        <w:rPr>
          <w:rFonts w:asciiTheme="minorHAnsi" w:hAnsiTheme="minorHAnsi" w:cstheme="minorHAnsi"/>
        </w:rPr>
        <w:t xml:space="preserve"> de</w:t>
      </w:r>
      <w:r>
        <w:rPr>
          <w:rFonts w:asciiTheme="minorHAnsi" w:hAnsiTheme="minorHAnsi" w:cstheme="minorHAnsi"/>
        </w:rPr>
        <w:t xml:space="preserve"> 1500 euros nets pour 90h (</w:t>
      </w:r>
      <w:r w:rsidRPr="006D3670">
        <w:rPr>
          <w:rFonts w:asciiTheme="minorHAnsi" w:hAnsiTheme="minorHAnsi" w:cstheme="minorHAnsi"/>
          <w:i/>
          <w:iCs/>
        </w:rPr>
        <w:t>CM du 9/9/2022</w:t>
      </w:r>
      <w:r>
        <w:rPr>
          <w:rFonts w:asciiTheme="minorHAnsi" w:hAnsiTheme="minorHAnsi" w:cstheme="minorHAnsi"/>
        </w:rPr>
        <w:t>) dont l</w:t>
      </w:r>
      <w:r w:rsidR="007478DF">
        <w:rPr>
          <w:rFonts w:asciiTheme="minorHAnsi" w:hAnsiTheme="minorHAnsi" w:cstheme="minorHAnsi"/>
        </w:rPr>
        <w:t xml:space="preserve">a tâche </w:t>
      </w:r>
      <w:r>
        <w:rPr>
          <w:rFonts w:asciiTheme="minorHAnsi" w:hAnsiTheme="minorHAnsi" w:cstheme="minorHAnsi"/>
        </w:rPr>
        <w:t>principal</w:t>
      </w:r>
      <w:r w:rsidR="007478DF">
        <w:rPr>
          <w:rFonts w:asciiTheme="minorHAnsi" w:hAnsiTheme="minorHAnsi" w:cstheme="minorHAnsi"/>
        </w:rPr>
        <w:t>e</w:t>
      </w:r>
      <w:r>
        <w:rPr>
          <w:rFonts w:asciiTheme="minorHAnsi" w:hAnsiTheme="minorHAnsi" w:cstheme="minorHAnsi"/>
        </w:rPr>
        <w:t xml:space="preserve"> est de veiller à la sécurité des lieux et personnes</w:t>
      </w:r>
      <w:r w:rsidR="007478DF">
        <w:rPr>
          <w:rFonts w:asciiTheme="minorHAnsi" w:hAnsiTheme="minorHAnsi" w:cstheme="minorHAnsi"/>
        </w:rPr>
        <w:t xml:space="preserve">. </w:t>
      </w:r>
      <w:r w:rsidR="006D3670">
        <w:rPr>
          <w:rFonts w:asciiTheme="minorHAnsi" w:hAnsiTheme="minorHAnsi" w:cstheme="minorHAnsi"/>
        </w:rPr>
        <w:t>Un carnet de sécurité est tenu à jour lors de chaque spectacle.</w:t>
      </w:r>
      <w:r w:rsidR="00E72ECA">
        <w:rPr>
          <w:rFonts w:asciiTheme="minorHAnsi" w:hAnsiTheme="minorHAnsi" w:cstheme="minorHAnsi"/>
        </w:rPr>
        <w:t xml:space="preserve"> </w:t>
      </w:r>
    </w:p>
    <w:p w14:paraId="16D45FC0" w14:textId="1DA7D282" w:rsidR="00C53DF0" w:rsidRDefault="00C53DF0" w:rsidP="00EC6E0A">
      <w:pPr>
        <w:pStyle w:val="para"/>
        <w:rPr>
          <w:rFonts w:asciiTheme="minorHAnsi" w:hAnsiTheme="minorHAnsi" w:cstheme="minorHAnsi"/>
        </w:rPr>
      </w:pPr>
      <w:r>
        <w:rPr>
          <w:rFonts w:asciiTheme="minorHAnsi" w:hAnsiTheme="minorHAnsi" w:cstheme="minorHAnsi"/>
        </w:rPr>
        <w:t xml:space="preserve">                 2) une coord</w:t>
      </w:r>
      <w:r w:rsidR="00500583">
        <w:rPr>
          <w:rFonts w:asciiTheme="minorHAnsi" w:hAnsiTheme="minorHAnsi" w:cstheme="minorHAnsi"/>
        </w:rPr>
        <w:t>o</w:t>
      </w:r>
      <w:r>
        <w:rPr>
          <w:rFonts w:asciiTheme="minorHAnsi" w:hAnsiTheme="minorHAnsi" w:cstheme="minorHAnsi"/>
        </w:rPr>
        <w:t>n</w:t>
      </w:r>
      <w:r w:rsidR="00500583">
        <w:rPr>
          <w:rFonts w:asciiTheme="minorHAnsi" w:hAnsiTheme="minorHAnsi" w:cstheme="minorHAnsi"/>
        </w:rPr>
        <w:t>n</w:t>
      </w:r>
      <w:r>
        <w:rPr>
          <w:rFonts w:asciiTheme="minorHAnsi" w:hAnsiTheme="minorHAnsi" w:cstheme="minorHAnsi"/>
        </w:rPr>
        <w:t>atrice de l’espace</w:t>
      </w:r>
      <w:r w:rsidR="006D3670">
        <w:rPr>
          <w:rFonts w:asciiTheme="minorHAnsi" w:hAnsiTheme="minorHAnsi" w:cstheme="minorHAnsi"/>
        </w:rPr>
        <w:t>,</w:t>
      </w:r>
      <w:r>
        <w:rPr>
          <w:rFonts w:asciiTheme="minorHAnsi" w:hAnsiTheme="minorHAnsi" w:cstheme="minorHAnsi"/>
        </w:rPr>
        <w:t xml:space="preserve"> en CDD</w:t>
      </w:r>
      <w:r w:rsidR="001902E4">
        <w:rPr>
          <w:rFonts w:asciiTheme="minorHAnsi" w:hAnsiTheme="minorHAnsi" w:cstheme="minorHAnsi"/>
        </w:rPr>
        <w:t xml:space="preserve">, </w:t>
      </w:r>
      <w:r w:rsidR="006D3670">
        <w:rPr>
          <w:rFonts w:asciiTheme="minorHAnsi" w:hAnsiTheme="minorHAnsi" w:cstheme="minorHAnsi"/>
        </w:rPr>
        <w:t>Audrey G</w:t>
      </w:r>
      <w:r w:rsidR="00C510C1">
        <w:rPr>
          <w:rFonts w:asciiTheme="minorHAnsi" w:hAnsiTheme="minorHAnsi" w:cstheme="minorHAnsi"/>
        </w:rPr>
        <w:t>ARDIOL</w:t>
      </w:r>
      <w:r w:rsidR="006D3670">
        <w:rPr>
          <w:rFonts w:asciiTheme="minorHAnsi" w:hAnsiTheme="minorHAnsi" w:cstheme="minorHAnsi"/>
        </w:rPr>
        <w:t xml:space="preserve">, est rétribuée </w:t>
      </w:r>
      <w:r w:rsidR="001902E4">
        <w:rPr>
          <w:rFonts w:asciiTheme="minorHAnsi" w:hAnsiTheme="minorHAnsi" w:cstheme="minorHAnsi"/>
        </w:rPr>
        <w:t xml:space="preserve">620 euros brut/mois pour un total de 535 heures en 2023, soit une </w:t>
      </w:r>
      <w:r w:rsidR="00256C57">
        <w:rPr>
          <w:rFonts w:asciiTheme="minorHAnsi" w:hAnsiTheme="minorHAnsi" w:cstheme="minorHAnsi"/>
        </w:rPr>
        <w:t>dépense</w:t>
      </w:r>
      <w:r w:rsidR="001902E4">
        <w:rPr>
          <w:rFonts w:asciiTheme="minorHAnsi" w:hAnsiTheme="minorHAnsi" w:cstheme="minorHAnsi"/>
        </w:rPr>
        <w:t xml:space="preserve"> budgé</w:t>
      </w:r>
      <w:r w:rsidR="00256C57">
        <w:rPr>
          <w:rFonts w:asciiTheme="minorHAnsi" w:hAnsiTheme="minorHAnsi" w:cstheme="minorHAnsi"/>
        </w:rPr>
        <w:t>t</w:t>
      </w:r>
      <w:r w:rsidR="001902E4">
        <w:rPr>
          <w:rFonts w:asciiTheme="minorHAnsi" w:hAnsiTheme="minorHAnsi" w:cstheme="minorHAnsi"/>
        </w:rPr>
        <w:t>aire d</w:t>
      </w:r>
      <w:r w:rsidR="00611B2E">
        <w:rPr>
          <w:rFonts w:asciiTheme="minorHAnsi" w:hAnsiTheme="minorHAnsi" w:cstheme="minorHAnsi"/>
        </w:rPr>
        <w:t>’environ</w:t>
      </w:r>
      <w:r w:rsidR="001902E4">
        <w:rPr>
          <w:rFonts w:asciiTheme="minorHAnsi" w:hAnsiTheme="minorHAnsi" w:cstheme="minorHAnsi"/>
        </w:rPr>
        <w:t xml:space="preserve"> 11000 euros/an (</w:t>
      </w:r>
      <w:r w:rsidR="001902E4" w:rsidRPr="006D3670">
        <w:rPr>
          <w:rFonts w:asciiTheme="minorHAnsi" w:hAnsiTheme="minorHAnsi" w:cstheme="minorHAnsi"/>
          <w:i/>
          <w:iCs/>
        </w:rPr>
        <w:t>CM du 7/12/2022</w:t>
      </w:r>
      <w:r w:rsidR="001902E4">
        <w:rPr>
          <w:rFonts w:asciiTheme="minorHAnsi" w:hAnsiTheme="minorHAnsi" w:cstheme="minorHAnsi"/>
        </w:rPr>
        <w:t>)</w:t>
      </w:r>
      <w:r w:rsidR="006D3670">
        <w:rPr>
          <w:rFonts w:asciiTheme="minorHAnsi" w:hAnsiTheme="minorHAnsi" w:cstheme="minorHAnsi"/>
        </w:rPr>
        <w:t>.</w:t>
      </w:r>
      <w:r w:rsidR="00884859">
        <w:rPr>
          <w:rFonts w:asciiTheme="minorHAnsi" w:hAnsiTheme="minorHAnsi" w:cstheme="minorHAnsi"/>
        </w:rPr>
        <w:t xml:space="preserve"> Elle est en charge de la gestion de l’espace en lien avec la mairie</w:t>
      </w:r>
      <w:r w:rsidR="00E72ECA">
        <w:rPr>
          <w:rFonts w:asciiTheme="minorHAnsi" w:hAnsiTheme="minorHAnsi" w:cstheme="minorHAnsi"/>
        </w:rPr>
        <w:t xml:space="preserve"> ; elle </w:t>
      </w:r>
      <w:r w:rsidR="00884859">
        <w:rPr>
          <w:rFonts w:asciiTheme="minorHAnsi" w:hAnsiTheme="minorHAnsi" w:cstheme="minorHAnsi"/>
        </w:rPr>
        <w:t xml:space="preserve">organise et anime le comité de pilotage, participe à la commission de programmation </w:t>
      </w:r>
      <w:r w:rsidR="002527A2">
        <w:rPr>
          <w:rFonts w:asciiTheme="minorHAnsi" w:hAnsiTheme="minorHAnsi" w:cstheme="minorHAnsi"/>
        </w:rPr>
        <w:t>des spectacles et aux réunions</w:t>
      </w:r>
      <w:r w:rsidR="007478DF">
        <w:rPr>
          <w:rFonts w:asciiTheme="minorHAnsi" w:hAnsiTheme="minorHAnsi" w:cstheme="minorHAnsi"/>
        </w:rPr>
        <w:t xml:space="preserve"> concernant la </w:t>
      </w:r>
      <w:r w:rsidR="002527A2">
        <w:rPr>
          <w:rFonts w:asciiTheme="minorHAnsi" w:hAnsiTheme="minorHAnsi" w:cstheme="minorHAnsi"/>
        </w:rPr>
        <w:t>sécurité, gère la communication</w:t>
      </w:r>
      <w:r w:rsidR="00270D51" w:rsidRPr="00270D51">
        <w:rPr>
          <w:rFonts w:asciiTheme="minorHAnsi" w:hAnsiTheme="minorHAnsi" w:cstheme="minorHAnsi"/>
        </w:rPr>
        <w:t xml:space="preserve">, </w:t>
      </w:r>
      <w:r w:rsidR="00270D51" w:rsidRPr="00270D51">
        <w:rPr>
          <w:rStyle w:val="Aucun"/>
          <w:rFonts w:ascii="Calibri" w:hAnsi="Calibri"/>
        </w:rPr>
        <w:t>les plannings de 2 salles (Grange et Studio de danse), la boite mail de l’espace culturel</w:t>
      </w:r>
      <w:r w:rsidR="00270D51">
        <w:rPr>
          <w:rStyle w:val="Aucun"/>
          <w:rFonts w:ascii="Calibri" w:hAnsi="Calibri"/>
        </w:rPr>
        <w:t>.</w:t>
      </w:r>
    </w:p>
    <w:p w14:paraId="06F587DA" w14:textId="00165D1A" w:rsidR="0067257C" w:rsidRDefault="001902E4" w:rsidP="00EC6E0A">
      <w:pPr>
        <w:pStyle w:val="para"/>
        <w:rPr>
          <w:rFonts w:asciiTheme="minorHAnsi" w:hAnsiTheme="minorHAnsi" w:cstheme="minorHAnsi"/>
        </w:rPr>
      </w:pPr>
      <w:r>
        <w:rPr>
          <w:rFonts w:asciiTheme="minorHAnsi" w:hAnsiTheme="minorHAnsi" w:cstheme="minorHAnsi"/>
        </w:rPr>
        <w:t xml:space="preserve">La commune apporte son </w:t>
      </w:r>
      <w:r w:rsidR="006D3670">
        <w:rPr>
          <w:rFonts w:asciiTheme="minorHAnsi" w:hAnsiTheme="minorHAnsi" w:cstheme="minorHAnsi"/>
        </w:rPr>
        <w:t>appui par</w:t>
      </w:r>
      <w:r w:rsidR="00B52A9E">
        <w:rPr>
          <w:rFonts w:asciiTheme="minorHAnsi" w:hAnsiTheme="minorHAnsi" w:cstheme="minorHAnsi"/>
        </w:rPr>
        <w:t xml:space="preserve"> la mise à disposition de </w:t>
      </w:r>
      <w:r w:rsidR="0068515A">
        <w:rPr>
          <w:rFonts w:asciiTheme="minorHAnsi" w:hAnsiTheme="minorHAnsi" w:cstheme="minorHAnsi"/>
        </w:rPr>
        <w:t>locaux, le</w:t>
      </w:r>
      <w:r w:rsidR="006D3670">
        <w:rPr>
          <w:rFonts w:asciiTheme="minorHAnsi" w:hAnsiTheme="minorHAnsi" w:cstheme="minorHAnsi"/>
        </w:rPr>
        <w:t xml:space="preserve"> suivi des travaux, le ménage des lieux, </w:t>
      </w:r>
      <w:r w:rsidR="00B52A9E">
        <w:rPr>
          <w:rFonts w:asciiTheme="minorHAnsi" w:hAnsiTheme="minorHAnsi" w:cstheme="minorHAnsi"/>
        </w:rPr>
        <w:t xml:space="preserve">les dépenses </w:t>
      </w:r>
      <w:r w:rsidR="003E1D6C">
        <w:rPr>
          <w:rFonts w:asciiTheme="minorHAnsi" w:hAnsiTheme="minorHAnsi" w:cstheme="minorHAnsi"/>
        </w:rPr>
        <w:t xml:space="preserve">énergétiques, </w:t>
      </w:r>
      <w:r w:rsidR="006D3670">
        <w:rPr>
          <w:rFonts w:asciiTheme="minorHAnsi" w:hAnsiTheme="minorHAnsi" w:cstheme="minorHAnsi"/>
        </w:rPr>
        <w:t>l’aide administrative (</w:t>
      </w:r>
      <w:r w:rsidR="006D3670" w:rsidRPr="00C929D5">
        <w:rPr>
          <w:rFonts w:asciiTheme="minorHAnsi" w:hAnsiTheme="minorHAnsi" w:cstheme="minorHAnsi"/>
          <w:i/>
          <w:iCs/>
        </w:rPr>
        <w:t>conventions, communication, questions de législation, demande</w:t>
      </w:r>
      <w:r w:rsidR="00B52A9E" w:rsidRPr="00C929D5">
        <w:rPr>
          <w:rFonts w:asciiTheme="minorHAnsi" w:hAnsiTheme="minorHAnsi" w:cstheme="minorHAnsi"/>
          <w:i/>
          <w:iCs/>
        </w:rPr>
        <w:t>s</w:t>
      </w:r>
      <w:r w:rsidR="006D3670" w:rsidRPr="00C929D5">
        <w:rPr>
          <w:rFonts w:asciiTheme="minorHAnsi" w:hAnsiTheme="minorHAnsi" w:cstheme="minorHAnsi"/>
          <w:i/>
          <w:iCs/>
        </w:rPr>
        <w:t xml:space="preserve"> de subventions …</w:t>
      </w:r>
      <w:r w:rsidR="006D3670">
        <w:rPr>
          <w:rFonts w:asciiTheme="minorHAnsi" w:hAnsiTheme="minorHAnsi" w:cstheme="minorHAnsi"/>
        </w:rPr>
        <w:t>), et l’aide des élus référents.</w:t>
      </w:r>
      <w:r w:rsidR="00884859">
        <w:rPr>
          <w:rFonts w:asciiTheme="minorHAnsi" w:hAnsiTheme="minorHAnsi" w:cstheme="minorHAnsi"/>
        </w:rPr>
        <w:t xml:space="preserve"> </w:t>
      </w:r>
      <w:r w:rsidR="00611B2E" w:rsidRPr="00387F66">
        <w:rPr>
          <w:rFonts w:asciiTheme="minorHAnsi" w:hAnsiTheme="minorHAnsi" w:cstheme="minorHAnsi"/>
          <w:i/>
          <w:iCs/>
        </w:rPr>
        <w:t>A noter</w:t>
      </w:r>
      <w:r w:rsidR="00611B2E">
        <w:rPr>
          <w:rFonts w:asciiTheme="minorHAnsi" w:hAnsiTheme="minorHAnsi" w:cstheme="minorHAnsi"/>
        </w:rPr>
        <w:t xml:space="preserve"> : </w:t>
      </w:r>
      <w:r w:rsidR="00611B2E" w:rsidRPr="00C510C1">
        <w:rPr>
          <w:rFonts w:asciiTheme="minorHAnsi" w:hAnsiTheme="minorHAnsi" w:cstheme="minorHAnsi"/>
          <w:b/>
          <w:bCs/>
        </w:rPr>
        <w:t>la programmation</w:t>
      </w:r>
      <w:r w:rsidR="00611B2E">
        <w:rPr>
          <w:rFonts w:asciiTheme="minorHAnsi" w:hAnsiTheme="minorHAnsi" w:cstheme="minorHAnsi"/>
        </w:rPr>
        <w:t xml:space="preserve"> est gérée par une équipe composée de salariés, de </w:t>
      </w:r>
      <w:r w:rsidR="00611B2E" w:rsidRPr="00387F66">
        <w:rPr>
          <w:rFonts w:asciiTheme="minorHAnsi" w:hAnsiTheme="minorHAnsi" w:cstheme="minorHAnsi"/>
        </w:rPr>
        <w:t xml:space="preserve">bénévoles et d’élus. </w:t>
      </w:r>
      <w:r w:rsidR="00884859" w:rsidRPr="00387F66">
        <w:rPr>
          <w:rFonts w:asciiTheme="minorHAnsi" w:hAnsiTheme="minorHAnsi" w:cstheme="minorHAnsi"/>
        </w:rPr>
        <w:t>Une subvention municipale</w:t>
      </w:r>
      <w:r w:rsidR="00155127">
        <w:rPr>
          <w:rFonts w:asciiTheme="minorHAnsi" w:hAnsiTheme="minorHAnsi" w:cstheme="minorHAnsi"/>
        </w:rPr>
        <w:t xml:space="preserve"> annuelle</w:t>
      </w:r>
      <w:r w:rsidR="00884859" w:rsidRPr="00387F66">
        <w:rPr>
          <w:rFonts w:asciiTheme="minorHAnsi" w:hAnsiTheme="minorHAnsi" w:cstheme="minorHAnsi"/>
        </w:rPr>
        <w:t xml:space="preserve"> de </w:t>
      </w:r>
      <w:r w:rsidR="00884859" w:rsidRPr="000930D7">
        <w:rPr>
          <w:rFonts w:asciiTheme="minorHAnsi" w:hAnsiTheme="minorHAnsi" w:cstheme="minorHAnsi"/>
          <w:b/>
          <w:bCs/>
        </w:rPr>
        <w:t>1500 euros</w:t>
      </w:r>
      <w:r w:rsidR="00884859" w:rsidRPr="00387F66">
        <w:rPr>
          <w:rFonts w:asciiTheme="minorHAnsi" w:hAnsiTheme="minorHAnsi" w:cstheme="minorHAnsi"/>
        </w:rPr>
        <w:t xml:space="preserve"> est </w:t>
      </w:r>
      <w:r w:rsidR="00611B2E" w:rsidRPr="00387F66">
        <w:rPr>
          <w:rFonts w:asciiTheme="minorHAnsi" w:hAnsiTheme="minorHAnsi" w:cstheme="minorHAnsi"/>
        </w:rPr>
        <w:t xml:space="preserve">confiée à </w:t>
      </w:r>
      <w:r w:rsidR="0067257C" w:rsidRPr="00387F66">
        <w:rPr>
          <w:rFonts w:asciiTheme="minorHAnsi" w:hAnsiTheme="minorHAnsi" w:cstheme="minorHAnsi"/>
        </w:rPr>
        <w:t>cette</w:t>
      </w:r>
      <w:r w:rsidR="0067257C">
        <w:rPr>
          <w:rFonts w:asciiTheme="minorHAnsi" w:hAnsiTheme="minorHAnsi" w:cstheme="minorHAnsi"/>
        </w:rPr>
        <w:t xml:space="preserve"> commission</w:t>
      </w:r>
      <w:r w:rsidR="00611B2E">
        <w:rPr>
          <w:rFonts w:asciiTheme="minorHAnsi" w:hAnsiTheme="minorHAnsi" w:cstheme="minorHAnsi"/>
        </w:rPr>
        <w:t xml:space="preserve"> citoyenne de programmation</w:t>
      </w:r>
      <w:r w:rsidR="00155127">
        <w:rPr>
          <w:rFonts w:asciiTheme="minorHAnsi" w:hAnsiTheme="minorHAnsi" w:cstheme="minorHAnsi"/>
        </w:rPr>
        <w:t>,</w:t>
      </w:r>
      <w:r w:rsidR="00611B2E">
        <w:rPr>
          <w:rFonts w:asciiTheme="minorHAnsi" w:hAnsiTheme="minorHAnsi" w:cstheme="minorHAnsi"/>
        </w:rPr>
        <w:t xml:space="preserve"> ouverte à tous</w:t>
      </w:r>
      <w:r w:rsidR="00387F66">
        <w:rPr>
          <w:rFonts w:asciiTheme="minorHAnsi" w:hAnsiTheme="minorHAnsi" w:cstheme="minorHAnsi"/>
        </w:rPr>
        <w:t>,</w:t>
      </w:r>
      <w:r w:rsidR="00884859">
        <w:rPr>
          <w:rFonts w:asciiTheme="minorHAnsi" w:hAnsiTheme="minorHAnsi" w:cstheme="minorHAnsi"/>
        </w:rPr>
        <w:t xml:space="preserve"> </w:t>
      </w:r>
      <w:r w:rsidR="00611B2E">
        <w:rPr>
          <w:rFonts w:asciiTheme="minorHAnsi" w:hAnsiTheme="minorHAnsi" w:cstheme="minorHAnsi"/>
        </w:rPr>
        <w:t xml:space="preserve">pour l’achat de </w:t>
      </w:r>
      <w:r w:rsidR="00AC1FBA">
        <w:rPr>
          <w:rFonts w:asciiTheme="minorHAnsi" w:hAnsiTheme="minorHAnsi" w:cstheme="minorHAnsi"/>
        </w:rPr>
        <w:t>spectacles, et</w:t>
      </w:r>
      <w:r w:rsidR="00611B2E">
        <w:rPr>
          <w:rFonts w:asciiTheme="minorHAnsi" w:hAnsiTheme="minorHAnsi" w:cstheme="minorHAnsi"/>
        </w:rPr>
        <w:t xml:space="preserve"> une autre de </w:t>
      </w:r>
      <w:r w:rsidR="00611B2E" w:rsidRPr="00F36336">
        <w:rPr>
          <w:rFonts w:asciiTheme="minorHAnsi" w:hAnsiTheme="minorHAnsi" w:cstheme="minorHAnsi"/>
          <w:b/>
          <w:bCs/>
        </w:rPr>
        <w:t>700 euros pour l</w:t>
      </w:r>
      <w:r w:rsidR="000930D7" w:rsidRPr="00F36336">
        <w:rPr>
          <w:rFonts w:asciiTheme="minorHAnsi" w:hAnsiTheme="minorHAnsi" w:cstheme="minorHAnsi"/>
          <w:b/>
          <w:bCs/>
        </w:rPr>
        <w:t>a restauration</w:t>
      </w:r>
      <w:r w:rsidR="00611B2E">
        <w:rPr>
          <w:rFonts w:asciiTheme="minorHAnsi" w:hAnsiTheme="minorHAnsi" w:cstheme="minorHAnsi"/>
        </w:rPr>
        <w:t xml:space="preserve"> (repas des artistes</w:t>
      </w:r>
      <w:r w:rsidR="000930D7">
        <w:rPr>
          <w:rFonts w:asciiTheme="minorHAnsi" w:hAnsiTheme="minorHAnsi" w:cstheme="minorHAnsi"/>
        </w:rPr>
        <w:t>)</w:t>
      </w:r>
      <w:r w:rsidR="00611B2E">
        <w:rPr>
          <w:rFonts w:asciiTheme="minorHAnsi" w:hAnsiTheme="minorHAnsi" w:cstheme="minorHAnsi"/>
        </w:rPr>
        <w:t xml:space="preserve">, </w:t>
      </w:r>
      <w:r w:rsidR="000930D7">
        <w:rPr>
          <w:rFonts w:asciiTheme="minorHAnsi" w:hAnsiTheme="minorHAnsi" w:cstheme="minorHAnsi"/>
        </w:rPr>
        <w:t xml:space="preserve">et </w:t>
      </w:r>
      <w:r w:rsidR="00611B2E">
        <w:rPr>
          <w:rFonts w:asciiTheme="minorHAnsi" w:hAnsiTheme="minorHAnsi" w:cstheme="minorHAnsi"/>
        </w:rPr>
        <w:t xml:space="preserve">réceptions des spectateurs. </w:t>
      </w:r>
      <w:r w:rsidR="00611B2E">
        <w:rPr>
          <w:rFonts w:asciiTheme="minorHAnsi" w:hAnsiTheme="minorHAnsi" w:cstheme="minorHAnsi"/>
        </w:rPr>
        <w:lastRenderedPageBreak/>
        <w:t xml:space="preserve">Cette commission prend en charge le choix et l’organisation des spectacles (accueil des </w:t>
      </w:r>
      <w:r w:rsidR="0067257C">
        <w:rPr>
          <w:rFonts w:asciiTheme="minorHAnsi" w:hAnsiTheme="minorHAnsi" w:cstheme="minorHAnsi"/>
        </w:rPr>
        <w:t>artistes et des spectateurs, communication, ménage</w:t>
      </w:r>
      <w:r w:rsidR="00611B2E">
        <w:rPr>
          <w:rFonts w:asciiTheme="minorHAnsi" w:hAnsiTheme="minorHAnsi" w:cstheme="minorHAnsi"/>
        </w:rPr>
        <w:t xml:space="preserve"> </w:t>
      </w:r>
      <w:r w:rsidR="0067257C">
        <w:rPr>
          <w:rFonts w:asciiTheme="minorHAnsi" w:hAnsiTheme="minorHAnsi" w:cstheme="minorHAnsi"/>
        </w:rPr>
        <w:t>après utilisation…)</w:t>
      </w:r>
      <w:r w:rsidR="002C5304">
        <w:rPr>
          <w:rFonts w:asciiTheme="minorHAnsi" w:hAnsiTheme="minorHAnsi" w:cstheme="minorHAnsi"/>
        </w:rPr>
        <w:t xml:space="preserve"> </w:t>
      </w:r>
    </w:p>
    <w:p w14:paraId="3A1695AF" w14:textId="42770BE3" w:rsidR="006D3670" w:rsidRDefault="002C5304" w:rsidP="00EC6E0A">
      <w:pPr>
        <w:pStyle w:val="para"/>
        <w:rPr>
          <w:rFonts w:asciiTheme="minorHAnsi" w:hAnsiTheme="minorHAnsi" w:cstheme="minorHAnsi"/>
        </w:rPr>
      </w:pPr>
      <w:r>
        <w:rPr>
          <w:rFonts w:asciiTheme="minorHAnsi" w:hAnsiTheme="minorHAnsi" w:cstheme="minorHAnsi"/>
        </w:rPr>
        <w:t>Le budget</w:t>
      </w:r>
      <w:r w:rsidR="0067257C">
        <w:rPr>
          <w:rFonts w:asciiTheme="minorHAnsi" w:hAnsiTheme="minorHAnsi" w:cstheme="minorHAnsi"/>
        </w:rPr>
        <w:t xml:space="preserve"> culturel</w:t>
      </w:r>
      <w:r>
        <w:rPr>
          <w:rFonts w:asciiTheme="minorHAnsi" w:hAnsiTheme="minorHAnsi" w:cstheme="minorHAnsi"/>
        </w:rPr>
        <w:t xml:space="preserve"> prévisionnel 2023 consacré à la culture </w:t>
      </w:r>
      <w:r w:rsidR="00C510C1">
        <w:rPr>
          <w:rFonts w:asciiTheme="minorHAnsi" w:hAnsiTheme="minorHAnsi" w:cstheme="minorHAnsi"/>
        </w:rPr>
        <w:t>est</w:t>
      </w:r>
      <w:r w:rsidR="0067257C">
        <w:rPr>
          <w:rFonts w:asciiTheme="minorHAnsi" w:hAnsiTheme="minorHAnsi" w:cstheme="minorHAnsi"/>
        </w:rPr>
        <w:t xml:space="preserve"> </w:t>
      </w:r>
      <w:r w:rsidRPr="00EF36C3">
        <w:rPr>
          <w:rFonts w:asciiTheme="minorHAnsi" w:hAnsiTheme="minorHAnsi" w:cstheme="minorHAnsi"/>
          <w:u w:val="single"/>
        </w:rPr>
        <w:t>90 080 euros</w:t>
      </w:r>
      <w:r w:rsidR="00C510C1">
        <w:rPr>
          <w:rFonts w:asciiTheme="minorHAnsi" w:hAnsiTheme="minorHAnsi" w:cstheme="minorHAnsi"/>
        </w:rPr>
        <w:t>. Il</w:t>
      </w:r>
      <w:r w:rsidR="0067257C">
        <w:rPr>
          <w:rFonts w:asciiTheme="minorHAnsi" w:hAnsiTheme="minorHAnsi" w:cstheme="minorHAnsi"/>
        </w:rPr>
        <w:t xml:space="preserve"> comprend </w:t>
      </w:r>
      <w:r w:rsidR="0067257C" w:rsidRPr="00EF36C3">
        <w:rPr>
          <w:rFonts w:asciiTheme="minorHAnsi" w:hAnsiTheme="minorHAnsi" w:cstheme="minorHAnsi"/>
          <w:b/>
          <w:bCs/>
        </w:rPr>
        <w:t>25600 euros</w:t>
      </w:r>
      <w:r w:rsidR="0067257C">
        <w:rPr>
          <w:rFonts w:asciiTheme="minorHAnsi" w:hAnsiTheme="minorHAnsi" w:cstheme="minorHAnsi"/>
        </w:rPr>
        <w:t xml:space="preserve"> </w:t>
      </w:r>
      <w:r w:rsidR="0067257C" w:rsidRPr="00F36336">
        <w:rPr>
          <w:rFonts w:asciiTheme="minorHAnsi" w:hAnsiTheme="minorHAnsi" w:cstheme="minorHAnsi"/>
          <w:b/>
          <w:bCs/>
        </w:rPr>
        <w:t>de fonctionnement</w:t>
      </w:r>
      <w:r w:rsidR="0067257C">
        <w:rPr>
          <w:rFonts w:asciiTheme="minorHAnsi" w:hAnsiTheme="minorHAnsi" w:cstheme="minorHAnsi"/>
        </w:rPr>
        <w:t xml:space="preserve"> et 64480 euros d’</w:t>
      </w:r>
      <w:r w:rsidR="0067257C" w:rsidRPr="00F36336">
        <w:rPr>
          <w:rFonts w:asciiTheme="minorHAnsi" w:hAnsiTheme="minorHAnsi" w:cstheme="minorHAnsi"/>
          <w:b/>
          <w:bCs/>
        </w:rPr>
        <w:t>investissement</w:t>
      </w:r>
      <w:r w:rsidR="0067257C">
        <w:rPr>
          <w:rFonts w:asciiTheme="minorHAnsi" w:hAnsiTheme="minorHAnsi" w:cstheme="minorHAnsi"/>
        </w:rPr>
        <w:t xml:space="preserve"> pour l’équipement de La Grange</w:t>
      </w:r>
      <w:r w:rsidR="00C510C1">
        <w:rPr>
          <w:rFonts w:asciiTheme="minorHAnsi" w:hAnsiTheme="minorHAnsi" w:cstheme="minorHAnsi"/>
        </w:rPr>
        <w:t>,</w:t>
      </w:r>
      <w:r w:rsidR="0067257C">
        <w:rPr>
          <w:rFonts w:asciiTheme="minorHAnsi" w:hAnsiTheme="minorHAnsi" w:cstheme="minorHAnsi"/>
        </w:rPr>
        <w:t xml:space="preserve"> avec un reste à charge</w:t>
      </w:r>
      <w:r w:rsidR="00EA6E78">
        <w:rPr>
          <w:rFonts w:asciiTheme="minorHAnsi" w:hAnsiTheme="minorHAnsi" w:cstheme="minorHAnsi"/>
        </w:rPr>
        <w:t>,</w:t>
      </w:r>
      <w:r w:rsidR="0067257C">
        <w:rPr>
          <w:rFonts w:asciiTheme="minorHAnsi" w:hAnsiTheme="minorHAnsi" w:cstheme="minorHAnsi"/>
        </w:rPr>
        <w:t xml:space="preserve"> pour la commune</w:t>
      </w:r>
      <w:r w:rsidR="00387F66">
        <w:rPr>
          <w:rFonts w:asciiTheme="minorHAnsi" w:hAnsiTheme="minorHAnsi" w:cstheme="minorHAnsi"/>
        </w:rPr>
        <w:t>, après déduction des subventions</w:t>
      </w:r>
      <w:r w:rsidR="00C510C1">
        <w:rPr>
          <w:rFonts w:asciiTheme="minorHAnsi" w:hAnsiTheme="minorHAnsi" w:cstheme="minorHAnsi"/>
        </w:rPr>
        <w:t>,</w:t>
      </w:r>
      <w:r w:rsidR="00387F66">
        <w:rPr>
          <w:rFonts w:asciiTheme="minorHAnsi" w:hAnsiTheme="minorHAnsi" w:cstheme="minorHAnsi"/>
        </w:rPr>
        <w:t xml:space="preserve"> </w:t>
      </w:r>
      <w:r w:rsidR="0067257C">
        <w:rPr>
          <w:rFonts w:asciiTheme="minorHAnsi" w:hAnsiTheme="minorHAnsi" w:cstheme="minorHAnsi"/>
        </w:rPr>
        <w:t xml:space="preserve">de </w:t>
      </w:r>
      <w:r w:rsidR="0067257C" w:rsidRPr="00EF36C3">
        <w:rPr>
          <w:rFonts w:asciiTheme="minorHAnsi" w:hAnsiTheme="minorHAnsi" w:cstheme="minorHAnsi"/>
          <w:b/>
          <w:bCs/>
        </w:rPr>
        <w:t>16120 euros</w:t>
      </w:r>
      <w:r w:rsidR="0067257C">
        <w:rPr>
          <w:rFonts w:asciiTheme="minorHAnsi" w:hAnsiTheme="minorHAnsi" w:cstheme="minorHAnsi"/>
        </w:rPr>
        <w:t>.</w:t>
      </w:r>
      <w:r w:rsidR="00EA6E78">
        <w:rPr>
          <w:rFonts w:asciiTheme="minorHAnsi" w:hAnsiTheme="minorHAnsi" w:cstheme="minorHAnsi"/>
        </w:rPr>
        <w:t xml:space="preserve"> </w:t>
      </w:r>
      <w:r w:rsidR="00746BC6">
        <w:rPr>
          <w:rFonts w:asciiTheme="minorHAnsi" w:hAnsiTheme="minorHAnsi" w:cstheme="minorHAnsi"/>
          <w:u w:val="single"/>
        </w:rPr>
        <w:t>C</w:t>
      </w:r>
      <w:r w:rsidR="00A8678E">
        <w:rPr>
          <w:rFonts w:asciiTheme="minorHAnsi" w:hAnsiTheme="minorHAnsi" w:cstheme="minorHAnsi"/>
          <w:u w:val="single"/>
        </w:rPr>
        <w:t>es</w:t>
      </w:r>
      <w:r w:rsidR="00EA6E78" w:rsidRPr="00996A3E">
        <w:rPr>
          <w:rFonts w:asciiTheme="minorHAnsi" w:hAnsiTheme="minorHAnsi" w:cstheme="minorHAnsi"/>
          <w:u w:val="single"/>
        </w:rPr>
        <w:t xml:space="preserve"> dépenses d’investissement sont ponctuelles </w:t>
      </w:r>
      <w:r w:rsidR="00EA6E78">
        <w:rPr>
          <w:rFonts w:asciiTheme="minorHAnsi" w:hAnsiTheme="minorHAnsi" w:cstheme="minorHAnsi"/>
        </w:rPr>
        <w:t>et ne seront pas reconduites</w:t>
      </w:r>
      <w:r w:rsidR="000677A1">
        <w:rPr>
          <w:rFonts w:asciiTheme="minorHAnsi" w:hAnsiTheme="minorHAnsi" w:cstheme="minorHAnsi"/>
        </w:rPr>
        <w:t xml:space="preserve"> </w:t>
      </w:r>
      <w:r w:rsidR="00EF36C3">
        <w:rPr>
          <w:rFonts w:asciiTheme="minorHAnsi" w:hAnsiTheme="minorHAnsi" w:cstheme="minorHAnsi"/>
        </w:rPr>
        <w:t>chaque année.</w:t>
      </w:r>
    </w:p>
    <w:p w14:paraId="409DD5E4" w14:textId="592887A5" w:rsidR="00884859" w:rsidRDefault="00EA6E78" w:rsidP="00EC6E0A">
      <w:pPr>
        <w:pStyle w:val="para"/>
        <w:rPr>
          <w:rFonts w:asciiTheme="minorHAnsi" w:hAnsiTheme="minorHAnsi" w:cstheme="minorHAnsi"/>
        </w:rPr>
      </w:pPr>
      <w:r w:rsidRPr="00C510C1">
        <w:rPr>
          <w:rFonts w:asciiTheme="minorHAnsi" w:hAnsiTheme="minorHAnsi" w:cstheme="minorHAnsi"/>
          <w:b/>
          <w:bCs/>
        </w:rPr>
        <w:t>6</w:t>
      </w:r>
      <w:r w:rsidR="00EB1557" w:rsidRPr="00C510C1">
        <w:rPr>
          <w:rFonts w:asciiTheme="minorHAnsi" w:hAnsiTheme="minorHAnsi" w:cstheme="minorHAnsi"/>
          <w:b/>
          <w:bCs/>
        </w:rPr>
        <w:t xml:space="preserve"> </w:t>
      </w:r>
      <w:r w:rsidR="00884859" w:rsidRPr="00C510C1">
        <w:rPr>
          <w:rFonts w:asciiTheme="minorHAnsi" w:hAnsiTheme="minorHAnsi" w:cstheme="minorHAnsi"/>
          <w:b/>
          <w:bCs/>
        </w:rPr>
        <w:t>Compagnies d’artistes</w:t>
      </w:r>
      <w:r>
        <w:rPr>
          <w:rFonts w:asciiTheme="minorHAnsi" w:hAnsiTheme="minorHAnsi" w:cstheme="minorHAnsi"/>
        </w:rPr>
        <w:t xml:space="preserve"> utilisent les lieux pour des répétitions tout au long de l’année pendant le temps scolaire.</w:t>
      </w:r>
      <w:r w:rsidR="00884859">
        <w:rPr>
          <w:rFonts w:asciiTheme="minorHAnsi" w:hAnsiTheme="minorHAnsi" w:cstheme="minorHAnsi"/>
        </w:rPr>
        <w:t xml:space="preserve">  </w:t>
      </w:r>
      <w:r w:rsidR="002E39A6">
        <w:rPr>
          <w:rFonts w:asciiTheme="minorHAnsi" w:hAnsiTheme="minorHAnsi" w:cstheme="minorHAnsi"/>
        </w:rPr>
        <w:t xml:space="preserve">Il existe aussi des résidences plus courtes, à la semaine par exemple. </w:t>
      </w:r>
      <w:r w:rsidR="00884859">
        <w:rPr>
          <w:rFonts w:asciiTheme="minorHAnsi" w:hAnsiTheme="minorHAnsi" w:cstheme="minorHAnsi"/>
        </w:rPr>
        <w:t>Une résidence est un lieu qui accueille un ou plusieurs artistes en mettant à leur disposition un lieu de vie et de création</w:t>
      </w:r>
      <w:r w:rsidR="002E39A6">
        <w:rPr>
          <w:rFonts w:asciiTheme="minorHAnsi" w:hAnsiTheme="minorHAnsi" w:cstheme="minorHAnsi"/>
        </w:rPr>
        <w:t xml:space="preserve"> pour les répétitions et les spectacles, </w:t>
      </w:r>
      <w:r w:rsidR="00884859">
        <w:rPr>
          <w:rFonts w:asciiTheme="minorHAnsi" w:hAnsiTheme="minorHAnsi" w:cstheme="minorHAnsi"/>
        </w:rPr>
        <w:t>des moyens</w:t>
      </w:r>
      <w:r w:rsidR="004B10C3">
        <w:rPr>
          <w:rFonts w:asciiTheme="minorHAnsi" w:hAnsiTheme="minorHAnsi" w:cstheme="minorHAnsi"/>
        </w:rPr>
        <w:t xml:space="preserve"> matériels,</w:t>
      </w:r>
      <w:r w:rsidR="00884859">
        <w:rPr>
          <w:rFonts w:asciiTheme="minorHAnsi" w:hAnsiTheme="minorHAnsi" w:cstheme="minorHAnsi"/>
        </w:rPr>
        <w:t xml:space="preserve"> techniques et humains</w:t>
      </w:r>
      <w:r w:rsidR="002527A2">
        <w:rPr>
          <w:rFonts w:asciiTheme="minorHAnsi" w:hAnsiTheme="minorHAnsi" w:cstheme="minorHAnsi"/>
        </w:rPr>
        <w:t>. Une convention est signée à l’année. En contrepartie, des spectacles</w:t>
      </w:r>
      <w:r w:rsidR="0087632B">
        <w:rPr>
          <w:rFonts w:asciiTheme="minorHAnsi" w:hAnsiTheme="minorHAnsi" w:cstheme="minorHAnsi"/>
        </w:rPr>
        <w:t xml:space="preserve"> et </w:t>
      </w:r>
      <w:r w:rsidR="002E39A6">
        <w:rPr>
          <w:rFonts w:asciiTheme="minorHAnsi" w:hAnsiTheme="minorHAnsi" w:cstheme="minorHAnsi"/>
        </w:rPr>
        <w:t>animations sont</w:t>
      </w:r>
      <w:r w:rsidR="002527A2">
        <w:rPr>
          <w:rFonts w:asciiTheme="minorHAnsi" w:hAnsiTheme="minorHAnsi" w:cstheme="minorHAnsi"/>
        </w:rPr>
        <w:t xml:space="preserve"> organisés</w:t>
      </w:r>
      <w:r w:rsidR="004B10C3">
        <w:rPr>
          <w:rFonts w:asciiTheme="minorHAnsi" w:hAnsiTheme="minorHAnsi" w:cstheme="minorHAnsi"/>
        </w:rPr>
        <w:t xml:space="preserve"> gratuitement</w:t>
      </w:r>
      <w:r w:rsidR="002527A2">
        <w:rPr>
          <w:rFonts w:asciiTheme="minorHAnsi" w:hAnsiTheme="minorHAnsi" w:cstheme="minorHAnsi"/>
        </w:rPr>
        <w:t xml:space="preserve"> </w:t>
      </w:r>
      <w:r>
        <w:rPr>
          <w:rFonts w:asciiTheme="minorHAnsi" w:hAnsiTheme="minorHAnsi" w:cstheme="minorHAnsi"/>
        </w:rPr>
        <w:t>sur la commune (interventions dans les écoles, stages</w:t>
      </w:r>
      <w:r w:rsidR="00996A3E">
        <w:rPr>
          <w:rFonts w:asciiTheme="minorHAnsi" w:hAnsiTheme="minorHAnsi" w:cstheme="minorHAnsi"/>
        </w:rPr>
        <w:t>,</w:t>
      </w:r>
      <w:r w:rsidR="00A27704">
        <w:rPr>
          <w:rFonts w:asciiTheme="minorHAnsi" w:hAnsiTheme="minorHAnsi" w:cstheme="minorHAnsi"/>
        </w:rPr>
        <w:t xml:space="preserve"> spectacles</w:t>
      </w:r>
      <w:r>
        <w:rPr>
          <w:rFonts w:asciiTheme="minorHAnsi" w:hAnsiTheme="minorHAnsi" w:cstheme="minorHAnsi"/>
        </w:rPr>
        <w:t xml:space="preserve"> à La Grange </w:t>
      </w:r>
      <w:r w:rsidR="00FA3D87">
        <w:rPr>
          <w:rFonts w:asciiTheme="minorHAnsi" w:hAnsiTheme="minorHAnsi" w:cstheme="minorHAnsi"/>
        </w:rPr>
        <w:t>ou ailleurs</w:t>
      </w:r>
      <w:r>
        <w:rPr>
          <w:rFonts w:asciiTheme="minorHAnsi" w:hAnsiTheme="minorHAnsi" w:cstheme="minorHAnsi"/>
        </w:rPr>
        <w:t>…)</w:t>
      </w:r>
    </w:p>
    <w:p w14:paraId="047E8A71" w14:textId="14E07310" w:rsidR="004B10C3" w:rsidRPr="00291515" w:rsidRDefault="004B10C3" w:rsidP="00EC6E0A">
      <w:pPr>
        <w:pStyle w:val="para"/>
        <w:rPr>
          <w:rFonts w:ascii="Calibri" w:eastAsia="Calibri" w:hAnsi="Calibri" w:cs="Calibri"/>
        </w:rPr>
      </w:pPr>
      <w:r>
        <w:rPr>
          <w:rFonts w:asciiTheme="minorHAnsi" w:hAnsiTheme="minorHAnsi" w:cstheme="minorHAnsi"/>
        </w:rPr>
        <w:t>Les compagnies extérieur</w:t>
      </w:r>
      <w:r w:rsidR="003E2609">
        <w:rPr>
          <w:rFonts w:asciiTheme="minorHAnsi" w:hAnsiTheme="minorHAnsi" w:cstheme="minorHAnsi"/>
        </w:rPr>
        <w:t>e</w:t>
      </w:r>
      <w:r>
        <w:rPr>
          <w:rFonts w:asciiTheme="minorHAnsi" w:hAnsiTheme="minorHAnsi" w:cstheme="minorHAnsi"/>
        </w:rPr>
        <w:t xml:space="preserve">s font des </w:t>
      </w:r>
      <w:r w:rsidR="007F3EC0">
        <w:rPr>
          <w:rFonts w:asciiTheme="minorHAnsi" w:hAnsiTheme="minorHAnsi" w:cstheme="minorHAnsi"/>
        </w:rPr>
        <w:t>propositions</w:t>
      </w:r>
      <w:r w:rsidR="007478DF">
        <w:rPr>
          <w:rFonts w:asciiTheme="minorHAnsi" w:hAnsiTheme="minorHAnsi" w:cstheme="minorHAnsi"/>
        </w:rPr>
        <w:t xml:space="preserve"> de spectacles</w:t>
      </w:r>
      <w:r>
        <w:rPr>
          <w:rFonts w:asciiTheme="minorHAnsi" w:hAnsiTheme="minorHAnsi" w:cstheme="minorHAnsi"/>
        </w:rPr>
        <w:t>, présentent un dossier</w:t>
      </w:r>
      <w:r w:rsidR="003E2609">
        <w:rPr>
          <w:rFonts w:asciiTheme="minorHAnsi" w:hAnsiTheme="minorHAnsi" w:cstheme="minorHAnsi"/>
        </w:rPr>
        <w:t xml:space="preserve"> qui est étudié</w:t>
      </w:r>
      <w:r w:rsidR="007478DF">
        <w:rPr>
          <w:rFonts w:asciiTheme="minorHAnsi" w:hAnsiTheme="minorHAnsi" w:cstheme="minorHAnsi"/>
        </w:rPr>
        <w:t xml:space="preserve"> </w:t>
      </w:r>
      <w:r w:rsidR="003E2609">
        <w:rPr>
          <w:rFonts w:asciiTheme="minorHAnsi" w:hAnsiTheme="minorHAnsi" w:cstheme="minorHAnsi"/>
        </w:rPr>
        <w:t xml:space="preserve">par la commission de programmation, les impératifs étant de varier les publics (enfants, </w:t>
      </w:r>
      <w:r w:rsidR="00253183">
        <w:rPr>
          <w:rFonts w:asciiTheme="minorHAnsi" w:hAnsiTheme="minorHAnsi" w:cstheme="minorHAnsi"/>
        </w:rPr>
        <w:t xml:space="preserve">petits-enfants, </w:t>
      </w:r>
      <w:r w:rsidR="003E2609">
        <w:rPr>
          <w:rFonts w:asciiTheme="minorHAnsi" w:hAnsiTheme="minorHAnsi" w:cstheme="minorHAnsi"/>
        </w:rPr>
        <w:t xml:space="preserve">famille, personnes âgées etc…), </w:t>
      </w:r>
      <w:r w:rsidR="0097659D">
        <w:rPr>
          <w:rFonts w:asciiTheme="minorHAnsi" w:hAnsiTheme="minorHAnsi" w:cstheme="minorHAnsi"/>
        </w:rPr>
        <w:t xml:space="preserve">et </w:t>
      </w:r>
      <w:r w:rsidR="003E2609">
        <w:rPr>
          <w:rFonts w:asciiTheme="minorHAnsi" w:hAnsiTheme="minorHAnsi" w:cstheme="minorHAnsi"/>
        </w:rPr>
        <w:t>les genres (danse, théâtre, chant</w:t>
      </w:r>
      <w:r w:rsidR="00253183">
        <w:rPr>
          <w:rFonts w:asciiTheme="minorHAnsi" w:hAnsiTheme="minorHAnsi" w:cstheme="minorHAnsi"/>
        </w:rPr>
        <w:t>, humour</w:t>
      </w:r>
      <w:r w:rsidR="003E2609">
        <w:rPr>
          <w:rFonts w:asciiTheme="minorHAnsi" w:hAnsiTheme="minorHAnsi" w:cstheme="minorHAnsi"/>
        </w:rPr>
        <w:t>…) de respecter les contraintes locales</w:t>
      </w:r>
      <w:r w:rsidR="007478DF">
        <w:rPr>
          <w:rFonts w:asciiTheme="minorHAnsi" w:hAnsiTheme="minorHAnsi" w:cstheme="minorHAnsi"/>
        </w:rPr>
        <w:t>, la décision</w:t>
      </w:r>
      <w:r w:rsidR="00CB4BF1">
        <w:rPr>
          <w:rFonts w:asciiTheme="minorHAnsi" w:hAnsiTheme="minorHAnsi" w:cstheme="minorHAnsi"/>
        </w:rPr>
        <w:t xml:space="preserve"> finale</w:t>
      </w:r>
      <w:r w:rsidR="007478DF">
        <w:rPr>
          <w:rFonts w:asciiTheme="minorHAnsi" w:hAnsiTheme="minorHAnsi" w:cstheme="minorHAnsi"/>
        </w:rPr>
        <w:t xml:space="preserve"> se prenant en fonction du contenu et du planning de réservation</w:t>
      </w:r>
      <w:r w:rsidR="00291515">
        <w:rPr>
          <w:rFonts w:asciiTheme="minorHAnsi" w:hAnsiTheme="minorHAnsi" w:cstheme="minorHAnsi"/>
        </w:rPr>
        <w:t>.</w:t>
      </w:r>
      <w:r w:rsidR="00291515" w:rsidRPr="00291515">
        <w:rPr>
          <w:rFonts w:ascii="Calibri" w:hAnsi="Calibri"/>
        </w:rPr>
        <w:t xml:space="preserve"> </w:t>
      </w:r>
      <w:r w:rsidR="00291515" w:rsidRPr="00291515">
        <w:rPr>
          <w:rStyle w:val="Aucun"/>
          <w:rFonts w:ascii="Calibri" w:hAnsi="Calibri"/>
        </w:rPr>
        <w:t>Les compagnies extérieures signent des conventions ponctuelles.</w:t>
      </w:r>
    </w:p>
    <w:p w14:paraId="6FD7B1BB" w14:textId="0A09A00F" w:rsidR="001902E4" w:rsidRDefault="002527A2" w:rsidP="00EC6E0A">
      <w:pPr>
        <w:pStyle w:val="para"/>
        <w:rPr>
          <w:rFonts w:asciiTheme="minorHAnsi" w:hAnsiTheme="minorHAnsi" w:cstheme="minorHAnsi"/>
        </w:rPr>
      </w:pPr>
      <w:r>
        <w:rPr>
          <w:rFonts w:asciiTheme="minorHAnsi" w:hAnsiTheme="minorHAnsi" w:cstheme="minorHAnsi"/>
        </w:rPr>
        <w:t>L</w:t>
      </w:r>
      <w:r w:rsidR="00EB64FE">
        <w:rPr>
          <w:rFonts w:asciiTheme="minorHAnsi" w:hAnsiTheme="minorHAnsi" w:cstheme="minorHAnsi"/>
        </w:rPr>
        <w:t>’espace</w:t>
      </w:r>
      <w:r>
        <w:rPr>
          <w:rFonts w:asciiTheme="minorHAnsi" w:hAnsiTheme="minorHAnsi" w:cstheme="minorHAnsi"/>
        </w:rPr>
        <w:t xml:space="preserve"> culturel </w:t>
      </w:r>
      <w:r w:rsidR="00AC7E5C">
        <w:rPr>
          <w:rFonts w:asciiTheme="minorHAnsi" w:hAnsiTheme="minorHAnsi" w:cstheme="minorHAnsi"/>
        </w:rPr>
        <w:t xml:space="preserve">du </w:t>
      </w:r>
      <w:r w:rsidR="00C510C1">
        <w:rPr>
          <w:rFonts w:asciiTheme="minorHAnsi" w:hAnsiTheme="minorHAnsi" w:cstheme="minorHAnsi"/>
        </w:rPr>
        <w:t>P</w:t>
      </w:r>
      <w:r w:rsidR="00AC7E5C">
        <w:rPr>
          <w:rFonts w:asciiTheme="minorHAnsi" w:hAnsiTheme="minorHAnsi" w:cstheme="minorHAnsi"/>
        </w:rPr>
        <w:t xml:space="preserve">lateau </w:t>
      </w:r>
      <w:r w:rsidR="0003706D">
        <w:rPr>
          <w:rFonts w:asciiTheme="minorHAnsi" w:hAnsiTheme="minorHAnsi" w:cstheme="minorHAnsi"/>
        </w:rPr>
        <w:t>lie</w:t>
      </w:r>
      <w:r w:rsidR="004B10C3">
        <w:rPr>
          <w:rFonts w:asciiTheme="minorHAnsi" w:hAnsiTheme="minorHAnsi" w:cstheme="minorHAnsi"/>
        </w:rPr>
        <w:t xml:space="preserve"> des </w:t>
      </w:r>
      <w:r w:rsidR="004B10C3" w:rsidRPr="00C4521F">
        <w:rPr>
          <w:rFonts w:asciiTheme="minorHAnsi" w:hAnsiTheme="minorHAnsi" w:cstheme="minorHAnsi"/>
          <w:b/>
          <w:bCs/>
        </w:rPr>
        <w:t>partenariats</w:t>
      </w:r>
      <w:r w:rsidR="004B10C3">
        <w:rPr>
          <w:rFonts w:asciiTheme="minorHAnsi" w:hAnsiTheme="minorHAnsi" w:cstheme="minorHAnsi"/>
        </w:rPr>
        <w:t xml:space="preserve"> avec </w:t>
      </w:r>
      <w:r w:rsidR="00253183">
        <w:rPr>
          <w:rFonts w:asciiTheme="minorHAnsi" w:hAnsiTheme="minorHAnsi" w:cstheme="minorHAnsi"/>
        </w:rPr>
        <w:t xml:space="preserve">l’espace </w:t>
      </w:r>
      <w:r w:rsidR="00075E59">
        <w:rPr>
          <w:rFonts w:asciiTheme="minorHAnsi" w:hAnsiTheme="minorHAnsi" w:cstheme="minorHAnsi"/>
        </w:rPr>
        <w:t>ARAGON</w:t>
      </w:r>
      <w:r w:rsidR="00AC7E5C">
        <w:rPr>
          <w:rFonts w:asciiTheme="minorHAnsi" w:hAnsiTheme="minorHAnsi" w:cstheme="minorHAnsi"/>
        </w:rPr>
        <w:t xml:space="preserve"> à Villard-Bonnot</w:t>
      </w:r>
      <w:r w:rsidR="004B10C3">
        <w:rPr>
          <w:rFonts w:asciiTheme="minorHAnsi" w:hAnsiTheme="minorHAnsi" w:cstheme="minorHAnsi"/>
        </w:rPr>
        <w:t xml:space="preserve">, avec </w:t>
      </w:r>
      <w:r w:rsidR="00AC7E5C">
        <w:rPr>
          <w:rFonts w:asciiTheme="minorHAnsi" w:hAnsiTheme="minorHAnsi" w:cstheme="minorHAnsi"/>
        </w:rPr>
        <w:t xml:space="preserve">l’espace Paul </w:t>
      </w:r>
      <w:r w:rsidR="00CF210C">
        <w:rPr>
          <w:rFonts w:asciiTheme="minorHAnsi" w:hAnsiTheme="minorHAnsi" w:cstheme="minorHAnsi"/>
        </w:rPr>
        <w:t>JARGOT</w:t>
      </w:r>
      <w:r w:rsidR="00AC7E5C">
        <w:rPr>
          <w:rFonts w:asciiTheme="minorHAnsi" w:hAnsiTheme="minorHAnsi" w:cstheme="minorHAnsi"/>
        </w:rPr>
        <w:t xml:space="preserve"> à Crolles, ou </w:t>
      </w:r>
      <w:r w:rsidR="004B10C3">
        <w:rPr>
          <w:rFonts w:asciiTheme="minorHAnsi" w:hAnsiTheme="minorHAnsi" w:cstheme="minorHAnsi"/>
        </w:rPr>
        <w:t>d’autres centres culturels de la vallée du Grésivaudan</w:t>
      </w:r>
      <w:r w:rsidR="00AC7E5C">
        <w:rPr>
          <w:rFonts w:asciiTheme="minorHAnsi" w:hAnsiTheme="minorHAnsi" w:cstheme="minorHAnsi"/>
        </w:rPr>
        <w:t>.</w:t>
      </w:r>
      <w:r w:rsidR="004B10C3">
        <w:rPr>
          <w:rFonts w:asciiTheme="minorHAnsi" w:hAnsiTheme="minorHAnsi" w:cstheme="minorHAnsi"/>
        </w:rPr>
        <w:t xml:space="preserve"> </w:t>
      </w:r>
      <w:r w:rsidR="00AC7E5C">
        <w:rPr>
          <w:rFonts w:asciiTheme="minorHAnsi" w:hAnsiTheme="minorHAnsi" w:cstheme="minorHAnsi"/>
        </w:rPr>
        <w:t>Il</w:t>
      </w:r>
      <w:r w:rsidR="004B10C3">
        <w:rPr>
          <w:rFonts w:asciiTheme="minorHAnsi" w:hAnsiTheme="minorHAnsi" w:cstheme="minorHAnsi"/>
        </w:rPr>
        <w:t xml:space="preserve"> saisit des opportunités, reçoit des subventions de la DRAC, de la Région. Les artistes se paient sur les billets d’entrée. </w:t>
      </w:r>
      <w:r w:rsidR="0051777F">
        <w:rPr>
          <w:rFonts w:asciiTheme="minorHAnsi" w:hAnsiTheme="minorHAnsi" w:cstheme="minorHAnsi"/>
        </w:rPr>
        <w:t xml:space="preserve">Certains spectacles sont gratuits. </w:t>
      </w:r>
      <w:r w:rsidR="007D714D">
        <w:rPr>
          <w:rFonts w:asciiTheme="minorHAnsi" w:hAnsiTheme="minorHAnsi" w:cstheme="minorHAnsi"/>
        </w:rPr>
        <w:t>Une</w:t>
      </w:r>
      <w:r w:rsidR="004B10C3">
        <w:rPr>
          <w:rFonts w:asciiTheme="minorHAnsi" w:hAnsiTheme="minorHAnsi" w:cstheme="minorHAnsi"/>
        </w:rPr>
        <w:t xml:space="preserve"> subvention </w:t>
      </w:r>
      <w:r w:rsidR="007D714D">
        <w:rPr>
          <w:rFonts w:asciiTheme="minorHAnsi" w:hAnsiTheme="minorHAnsi" w:cstheme="minorHAnsi"/>
        </w:rPr>
        <w:t xml:space="preserve">supplémentaire </w:t>
      </w:r>
      <w:r w:rsidR="004B10C3">
        <w:rPr>
          <w:rFonts w:asciiTheme="minorHAnsi" w:hAnsiTheme="minorHAnsi" w:cstheme="minorHAnsi"/>
        </w:rPr>
        <w:t xml:space="preserve">de </w:t>
      </w:r>
      <w:r w:rsidR="004B10C3" w:rsidRPr="000930D7">
        <w:rPr>
          <w:rFonts w:asciiTheme="minorHAnsi" w:hAnsiTheme="minorHAnsi" w:cstheme="minorHAnsi"/>
          <w:b/>
          <w:bCs/>
        </w:rPr>
        <w:t>1500 euros/an</w:t>
      </w:r>
      <w:r w:rsidR="007478DF">
        <w:rPr>
          <w:rFonts w:asciiTheme="minorHAnsi" w:hAnsiTheme="minorHAnsi" w:cstheme="minorHAnsi"/>
        </w:rPr>
        <w:t xml:space="preserve"> </w:t>
      </w:r>
      <w:r w:rsidR="007D714D">
        <w:rPr>
          <w:rFonts w:asciiTheme="minorHAnsi" w:hAnsiTheme="minorHAnsi" w:cstheme="minorHAnsi"/>
        </w:rPr>
        <w:t xml:space="preserve">est </w:t>
      </w:r>
      <w:r w:rsidR="007478DF">
        <w:rPr>
          <w:rFonts w:asciiTheme="minorHAnsi" w:hAnsiTheme="minorHAnsi" w:cstheme="minorHAnsi"/>
        </w:rPr>
        <w:t>attribuée par la municipalité</w:t>
      </w:r>
      <w:r w:rsidR="004B10C3">
        <w:rPr>
          <w:rFonts w:asciiTheme="minorHAnsi" w:hAnsiTheme="minorHAnsi" w:cstheme="minorHAnsi"/>
        </w:rPr>
        <w:t xml:space="preserve"> </w:t>
      </w:r>
      <w:r w:rsidR="007D714D">
        <w:rPr>
          <w:rFonts w:asciiTheme="minorHAnsi" w:hAnsiTheme="minorHAnsi" w:cstheme="minorHAnsi"/>
        </w:rPr>
        <w:t xml:space="preserve">pour permettre le montage de projets avec d’autres structures lorsque l’obtention de subventions extérieures est conditionnée </w:t>
      </w:r>
      <w:r w:rsidR="00A50A2E">
        <w:rPr>
          <w:rFonts w:asciiTheme="minorHAnsi" w:hAnsiTheme="minorHAnsi" w:cstheme="minorHAnsi"/>
        </w:rPr>
        <w:t>par</w:t>
      </w:r>
      <w:r w:rsidR="007D714D">
        <w:rPr>
          <w:rFonts w:asciiTheme="minorHAnsi" w:hAnsiTheme="minorHAnsi" w:cstheme="minorHAnsi"/>
        </w:rPr>
        <w:t xml:space="preserve"> une participation à minima de la commune (cette aide potentielle permet une plus grande agilité de la commission à s’inscrire dans des projets subventionnés, mais </w:t>
      </w:r>
      <w:r w:rsidR="00C510C1">
        <w:rPr>
          <w:rFonts w:asciiTheme="minorHAnsi" w:hAnsiTheme="minorHAnsi" w:cstheme="minorHAnsi"/>
        </w:rPr>
        <w:t>le montant</w:t>
      </w:r>
      <w:r w:rsidR="007D714D">
        <w:rPr>
          <w:rFonts w:asciiTheme="minorHAnsi" w:hAnsiTheme="minorHAnsi" w:cstheme="minorHAnsi"/>
        </w:rPr>
        <w:t xml:space="preserve"> n’est pas forcément dépensé). </w:t>
      </w:r>
      <w:r w:rsidR="004B10C3" w:rsidRPr="00F36336">
        <w:rPr>
          <w:rFonts w:asciiTheme="minorHAnsi" w:hAnsiTheme="minorHAnsi" w:cstheme="minorHAnsi"/>
          <w:b/>
          <w:bCs/>
        </w:rPr>
        <w:t>30 spectacles ont lieu chaque année</w:t>
      </w:r>
      <w:r w:rsidR="004B10C3">
        <w:rPr>
          <w:rFonts w:asciiTheme="minorHAnsi" w:hAnsiTheme="minorHAnsi" w:cstheme="minorHAnsi"/>
        </w:rPr>
        <w:t xml:space="preserve">. Le </w:t>
      </w:r>
      <w:r w:rsidR="004B10C3" w:rsidRPr="00F36336">
        <w:rPr>
          <w:rFonts w:asciiTheme="minorHAnsi" w:hAnsiTheme="minorHAnsi" w:cstheme="minorHAnsi"/>
          <w:b/>
          <w:bCs/>
        </w:rPr>
        <w:t xml:space="preserve">nombre de spectateurs est variable. </w:t>
      </w:r>
      <w:r w:rsidR="0003706D" w:rsidRPr="00F36336">
        <w:rPr>
          <w:rStyle w:val="Aucun"/>
          <w:rFonts w:ascii="Calibri" w:hAnsi="Calibri"/>
          <w:b/>
          <w:bCs/>
        </w:rPr>
        <w:t xml:space="preserve">(De </w:t>
      </w:r>
      <w:r w:rsidR="007D714D" w:rsidRPr="00F36336">
        <w:rPr>
          <w:rStyle w:val="Aucun"/>
          <w:rFonts w:ascii="Calibri" w:hAnsi="Calibri"/>
          <w:b/>
          <w:bCs/>
        </w:rPr>
        <w:t>2</w:t>
      </w:r>
      <w:r w:rsidR="0003706D" w:rsidRPr="00F36336">
        <w:rPr>
          <w:rStyle w:val="Aucun"/>
          <w:rFonts w:ascii="Calibri" w:hAnsi="Calibri"/>
          <w:b/>
          <w:bCs/>
        </w:rPr>
        <w:t>0 à 80)</w:t>
      </w:r>
      <w:r w:rsidR="0003706D" w:rsidRPr="0003706D">
        <w:rPr>
          <w:rStyle w:val="Aucun"/>
          <w:rFonts w:ascii="Calibri" w:hAnsi="Calibri"/>
        </w:rPr>
        <w:t xml:space="preserve">. </w:t>
      </w:r>
      <w:r w:rsidR="004B10C3">
        <w:rPr>
          <w:rFonts w:asciiTheme="minorHAnsi" w:hAnsiTheme="minorHAnsi" w:cstheme="minorHAnsi"/>
        </w:rPr>
        <w:t xml:space="preserve">L’utilisation de la salle de spectacle est partagée avec le </w:t>
      </w:r>
      <w:r w:rsidR="004B10C3" w:rsidRPr="00C4521F">
        <w:rPr>
          <w:rFonts w:asciiTheme="minorHAnsi" w:hAnsiTheme="minorHAnsi" w:cstheme="minorHAnsi"/>
          <w:b/>
          <w:bCs/>
        </w:rPr>
        <w:t>Foyer des Petites Roches</w:t>
      </w:r>
      <w:r w:rsidR="004B10C3">
        <w:rPr>
          <w:rFonts w:asciiTheme="minorHAnsi" w:hAnsiTheme="minorHAnsi" w:cstheme="minorHAnsi"/>
        </w:rPr>
        <w:t xml:space="preserve"> qui a son organisation personnelle, </w:t>
      </w:r>
      <w:r w:rsidR="003E2609">
        <w:rPr>
          <w:rFonts w:asciiTheme="minorHAnsi" w:hAnsiTheme="minorHAnsi" w:cstheme="minorHAnsi"/>
        </w:rPr>
        <w:t xml:space="preserve">son </w:t>
      </w:r>
      <w:r w:rsidR="004B10C3">
        <w:rPr>
          <w:rFonts w:asciiTheme="minorHAnsi" w:hAnsiTheme="minorHAnsi" w:cstheme="minorHAnsi"/>
        </w:rPr>
        <w:t>projet d’établissement</w:t>
      </w:r>
      <w:r w:rsidR="00B52A9E">
        <w:rPr>
          <w:rFonts w:asciiTheme="minorHAnsi" w:hAnsiTheme="minorHAnsi" w:cstheme="minorHAnsi"/>
        </w:rPr>
        <w:t xml:space="preserve"> propre</w:t>
      </w:r>
      <w:r w:rsidR="0003706D" w:rsidRPr="0003706D">
        <w:rPr>
          <w:rFonts w:ascii="Calibri" w:hAnsi="Calibri"/>
          <w:color w:val="365B9D"/>
        </w:rPr>
        <w:t xml:space="preserve"> </w:t>
      </w:r>
      <w:r w:rsidR="0003706D" w:rsidRPr="0003706D">
        <w:rPr>
          <w:rStyle w:val="Aucun"/>
          <w:rFonts w:ascii="Calibri" w:hAnsi="Calibri"/>
        </w:rPr>
        <w:t>et propose de nombreux spectacles à la population</w:t>
      </w:r>
      <w:r w:rsidR="0003706D" w:rsidRPr="0003706D">
        <w:rPr>
          <w:rFonts w:asciiTheme="minorHAnsi" w:hAnsiTheme="minorHAnsi" w:cstheme="minorHAnsi"/>
        </w:rPr>
        <w:t>.</w:t>
      </w:r>
      <w:r w:rsidR="00091761">
        <w:rPr>
          <w:rFonts w:asciiTheme="minorHAnsi" w:hAnsiTheme="minorHAnsi" w:cstheme="minorHAnsi"/>
        </w:rPr>
        <w:t xml:space="preserve"> La salle doit être libérée</w:t>
      </w:r>
      <w:r w:rsidR="007D714D">
        <w:rPr>
          <w:rFonts w:asciiTheme="minorHAnsi" w:hAnsiTheme="minorHAnsi" w:cstheme="minorHAnsi"/>
        </w:rPr>
        <w:t xml:space="preserve"> du lundi au </w:t>
      </w:r>
      <w:r w:rsidR="003F2851">
        <w:rPr>
          <w:rFonts w:asciiTheme="minorHAnsi" w:hAnsiTheme="minorHAnsi" w:cstheme="minorHAnsi"/>
        </w:rPr>
        <w:t xml:space="preserve">jeudi </w:t>
      </w:r>
      <w:r w:rsidR="00091761">
        <w:rPr>
          <w:rFonts w:asciiTheme="minorHAnsi" w:hAnsiTheme="minorHAnsi" w:cstheme="minorHAnsi"/>
        </w:rPr>
        <w:t>à partir de 16h 30 pour le</w:t>
      </w:r>
      <w:r w:rsidR="007D714D">
        <w:rPr>
          <w:rFonts w:asciiTheme="minorHAnsi" w:hAnsiTheme="minorHAnsi" w:cstheme="minorHAnsi"/>
        </w:rPr>
        <w:t>s cours du</w:t>
      </w:r>
      <w:r w:rsidR="00091761">
        <w:rPr>
          <w:rFonts w:asciiTheme="minorHAnsi" w:hAnsiTheme="minorHAnsi" w:cstheme="minorHAnsi"/>
        </w:rPr>
        <w:t xml:space="preserve"> Foyer</w:t>
      </w:r>
      <w:r w:rsidR="007D714D">
        <w:rPr>
          <w:rFonts w:asciiTheme="minorHAnsi" w:hAnsiTheme="minorHAnsi" w:cstheme="minorHAnsi"/>
        </w:rPr>
        <w:t>.</w:t>
      </w:r>
    </w:p>
    <w:p w14:paraId="410A0B2A" w14:textId="15E8E102" w:rsidR="0051777F" w:rsidRDefault="0051777F" w:rsidP="00EC6E0A">
      <w:pPr>
        <w:pStyle w:val="para"/>
        <w:rPr>
          <w:rFonts w:asciiTheme="minorHAnsi" w:hAnsiTheme="minorHAnsi" w:cstheme="minorHAnsi"/>
          <w:i/>
          <w:iCs/>
          <w:sz w:val="20"/>
          <w:szCs w:val="20"/>
        </w:rPr>
      </w:pPr>
      <w:r w:rsidRPr="0051777F">
        <w:rPr>
          <w:i/>
          <w:iCs/>
        </w:rPr>
        <w:t>En milieu rural, l’absence d’équipement est souvent compensée par l’itinérance et l’éphémère. La pratique ancienne de l’itinérance, illustrée par les bibliobus, les circuits de cinémas et les troupes itinérantes, est toujours vivace.</w:t>
      </w:r>
      <w:r w:rsidRPr="0051777F">
        <w:rPr>
          <w:rFonts w:asciiTheme="minorHAnsi" w:hAnsiTheme="minorHAnsi" w:cstheme="minorHAnsi"/>
          <w:i/>
          <w:iCs/>
          <w:sz w:val="20"/>
          <w:szCs w:val="20"/>
        </w:rPr>
        <w:t xml:space="preserve"> </w:t>
      </w:r>
      <w:hyperlink r:id="rId4" w:history="1">
        <w:r w:rsidRPr="00AD52EB">
          <w:rPr>
            <w:rStyle w:val="Lienhypertexte"/>
            <w:rFonts w:asciiTheme="minorHAnsi" w:hAnsiTheme="minorHAnsi" w:cstheme="minorHAnsi"/>
            <w:i/>
            <w:iCs/>
            <w:color w:val="auto"/>
            <w:sz w:val="20"/>
            <w:szCs w:val="20"/>
          </w:rPr>
          <w:t>https://www.cairn.info/revue-pour-2011</w:t>
        </w:r>
      </w:hyperlink>
    </w:p>
    <w:p w14:paraId="754E9FA7" w14:textId="014C52B2" w:rsidR="00691EC5" w:rsidRPr="00B72E00" w:rsidRDefault="00691EC5" w:rsidP="00EC6E0A">
      <w:pPr>
        <w:pStyle w:val="para"/>
        <w:rPr>
          <w:rFonts w:asciiTheme="minorHAnsi" w:hAnsiTheme="minorHAnsi" w:cstheme="minorHAnsi"/>
          <w:b/>
          <w:bCs/>
          <w:u w:val="single"/>
        </w:rPr>
      </w:pPr>
      <w:r w:rsidRPr="00B72E00">
        <w:rPr>
          <w:rFonts w:asciiTheme="minorHAnsi" w:hAnsiTheme="minorHAnsi" w:cstheme="minorHAnsi"/>
          <w:b/>
          <w:bCs/>
          <w:u w:val="single"/>
        </w:rPr>
        <w:t>Et le futur ?</w:t>
      </w:r>
    </w:p>
    <w:p w14:paraId="49D1AD92" w14:textId="22B9119E" w:rsidR="004B10C3" w:rsidRDefault="0051777F" w:rsidP="00CF210C">
      <w:pPr>
        <w:pStyle w:val="para"/>
        <w:rPr>
          <w:rFonts w:asciiTheme="minorHAnsi" w:hAnsiTheme="minorHAnsi" w:cstheme="minorHAnsi"/>
        </w:rPr>
      </w:pPr>
      <w:r w:rsidRPr="0051777F">
        <w:rPr>
          <w:rFonts w:asciiTheme="minorHAnsi" w:hAnsiTheme="minorHAnsi" w:cstheme="minorHAnsi"/>
        </w:rPr>
        <w:t>Le centre culturel</w:t>
      </w:r>
      <w:r>
        <w:rPr>
          <w:rFonts w:asciiTheme="minorHAnsi" w:hAnsiTheme="minorHAnsi" w:cstheme="minorHAnsi"/>
        </w:rPr>
        <w:t xml:space="preserve"> existe depuis peu. </w:t>
      </w:r>
      <w:r w:rsidR="00247383">
        <w:rPr>
          <w:rFonts w:asciiTheme="minorHAnsi" w:hAnsiTheme="minorHAnsi" w:cstheme="minorHAnsi"/>
        </w:rPr>
        <w:t>L’amélioration</w:t>
      </w:r>
      <w:r>
        <w:rPr>
          <w:rFonts w:asciiTheme="minorHAnsi" w:hAnsiTheme="minorHAnsi" w:cstheme="minorHAnsi"/>
        </w:rPr>
        <w:t xml:space="preserve"> d</w:t>
      </w:r>
      <w:r w:rsidR="00885465">
        <w:rPr>
          <w:rFonts w:asciiTheme="minorHAnsi" w:hAnsiTheme="minorHAnsi" w:cstheme="minorHAnsi"/>
        </w:rPr>
        <w:t>u</w:t>
      </w:r>
      <w:r>
        <w:rPr>
          <w:rFonts w:asciiTheme="minorHAnsi" w:hAnsiTheme="minorHAnsi" w:cstheme="minorHAnsi"/>
        </w:rPr>
        <w:t xml:space="preserve"> fonctionnement </w:t>
      </w:r>
      <w:r w:rsidR="00247383">
        <w:rPr>
          <w:rFonts w:asciiTheme="minorHAnsi" w:hAnsiTheme="minorHAnsi" w:cstheme="minorHAnsi"/>
        </w:rPr>
        <w:t>est</w:t>
      </w:r>
      <w:r>
        <w:rPr>
          <w:rFonts w:asciiTheme="minorHAnsi" w:hAnsiTheme="minorHAnsi" w:cstheme="minorHAnsi"/>
        </w:rPr>
        <w:t xml:space="preserve"> recherchée par les organisateurs</w:t>
      </w:r>
      <w:r w:rsidR="00247383">
        <w:rPr>
          <w:rFonts w:asciiTheme="minorHAnsi" w:hAnsiTheme="minorHAnsi" w:cstheme="minorHAnsi"/>
        </w:rPr>
        <w:t xml:space="preserve"> : </w:t>
      </w:r>
      <w:r>
        <w:rPr>
          <w:rFonts w:asciiTheme="minorHAnsi" w:hAnsiTheme="minorHAnsi" w:cstheme="minorHAnsi"/>
        </w:rPr>
        <w:t>dans la forme des contrats afin de faciliter la mise en place</w:t>
      </w:r>
      <w:r w:rsidR="00885465">
        <w:rPr>
          <w:rFonts w:asciiTheme="minorHAnsi" w:hAnsiTheme="minorHAnsi" w:cstheme="minorHAnsi"/>
        </w:rPr>
        <w:t xml:space="preserve"> des </w:t>
      </w:r>
      <w:r w:rsidR="00247383">
        <w:rPr>
          <w:rFonts w:asciiTheme="minorHAnsi" w:hAnsiTheme="minorHAnsi" w:cstheme="minorHAnsi"/>
        </w:rPr>
        <w:t>spectacles, dans</w:t>
      </w:r>
      <w:r w:rsidR="002B0CAD">
        <w:rPr>
          <w:rFonts w:asciiTheme="minorHAnsi" w:hAnsiTheme="minorHAnsi" w:cstheme="minorHAnsi"/>
        </w:rPr>
        <w:t xml:space="preserve"> </w:t>
      </w:r>
      <w:r w:rsidR="00885465">
        <w:rPr>
          <w:rFonts w:asciiTheme="minorHAnsi" w:hAnsiTheme="minorHAnsi" w:cstheme="minorHAnsi"/>
        </w:rPr>
        <w:t xml:space="preserve">une gestion du planning </w:t>
      </w:r>
      <w:r w:rsidR="00247383">
        <w:rPr>
          <w:rFonts w:asciiTheme="minorHAnsi" w:hAnsiTheme="minorHAnsi" w:cstheme="minorHAnsi"/>
        </w:rPr>
        <w:t xml:space="preserve">des réservations </w:t>
      </w:r>
      <w:r w:rsidR="00885465">
        <w:rPr>
          <w:rFonts w:asciiTheme="minorHAnsi" w:hAnsiTheme="minorHAnsi" w:cstheme="minorHAnsi"/>
        </w:rPr>
        <w:t xml:space="preserve">plus </w:t>
      </w:r>
      <w:r w:rsidR="00D35F3A">
        <w:rPr>
          <w:rFonts w:asciiTheme="minorHAnsi" w:hAnsiTheme="minorHAnsi" w:cstheme="minorHAnsi"/>
        </w:rPr>
        <w:t>précise (</w:t>
      </w:r>
      <w:r w:rsidR="00247383" w:rsidRPr="00CF210C">
        <w:rPr>
          <w:rFonts w:asciiTheme="minorHAnsi" w:hAnsiTheme="minorHAnsi" w:cstheme="minorHAnsi"/>
          <w:i/>
          <w:iCs/>
        </w:rPr>
        <w:t xml:space="preserve">plusieurs spectacles ayant lieu quelquefois aux mêmes dates </w:t>
      </w:r>
      <w:r w:rsidR="00D35F3A" w:rsidRPr="00CF210C">
        <w:rPr>
          <w:rFonts w:asciiTheme="minorHAnsi" w:hAnsiTheme="minorHAnsi" w:cstheme="minorHAnsi"/>
          <w:i/>
          <w:iCs/>
        </w:rPr>
        <w:t xml:space="preserve">dans d’autres lieux du </w:t>
      </w:r>
      <w:r w:rsidR="00247383" w:rsidRPr="00CF210C">
        <w:rPr>
          <w:rFonts w:asciiTheme="minorHAnsi" w:hAnsiTheme="minorHAnsi" w:cstheme="minorHAnsi"/>
          <w:i/>
          <w:iCs/>
        </w:rPr>
        <w:t>plateau</w:t>
      </w:r>
      <w:r w:rsidR="00885465" w:rsidRPr="00CF210C">
        <w:rPr>
          <w:rFonts w:asciiTheme="minorHAnsi" w:hAnsiTheme="minorHAnsi" w:cstheme="minorHAnsi"/>
          <w:i/>
          <w:iCs/>
        </w:rPr>
        <w:t xml:space="preserve">, </w:t>
      </w:r>
      <w:r w:rsidR="00D35F3A" w:rsidRPr="00CF210C">
        <w:rPr>
          <w:rFonts w:asciiTheme="minorHAnsi" w:hAnsiTheme="minorHAnsi" w:cstheme="minorHAnsi"/>
          <w:i/>
          <w:iCs/>
        </w:rPr>
        <w:t xml:space="preserve">le manque d’un système de </w:t>
      </w:r>
      <w:r w:rsidR="00D35F3A" w:rsidRPr="00CF210C">
        <w:rPr>
          <w:rFonts w:asciiTheme="minorHAnsi" w:hAnsiTheme="minorHAnsi" w:cstheme="minorHAnsi"/>
          <w:i/>
          <w:iCs/>
        </w:rPr>
        <w:lastRenderedPageBreak/>
        <w:t>réservations de places peut parfois poser des problèmes a</w:t>
      </w:r>
      <w:r w:rsidR="001C3733" w:rsidRPr="00CF210C">
        <w:rPr>
          <w:rFonts w:asciiTheme="minorHAnsi" w:hAnsiTheme="minorHAnsi" w:cstheme="minorHAnsi"/>
          <w:i/>
          <w:iCs/>
        </w:rPr>
        <w:t>ux</w:t>
      </w:r>
      <w:r w:rsidR="00D35F3A" w:rsidRPr="00CF210C">
        <w:rPr>
          <w:rFonts w:asciiTheme="minorHAnsi" w:hAnsiTheme="minorHAnsi" w:cstheme="minorHAnsi"/>
          <w:i/>
          <w:iCs/>
        </w:rPr>
        <w:t xml:space="preserve"> Compagnies d’artistes</w:t>
      </w:r>
      <w:r w:rsidR="00D35F3A">
        <w:rPr>
          <w:rFonts w:asciiTheme="minorHAnsi" w:hAnsiTheme="minorHAnsi" w:cstheme="minorHAnsi"/>
        </w:rPr>
        <w:t xml:space="preserve">), </w:t>
      </w:r>
      <w:r w:rsidR="00885465">
        <w:rPr>
          <w:rFonts w:asciiTheme="minorHAnsi" w:hAnsiTheme="minorHAnsi" w:cstheme="minorHAnsi"/>
        </w:rPr>
        <w:t>dans l’organisation d</w:t>
      </w:r>
      <w:r w:rsidR="00D35F3A">
        <w:rPr>
          <w:rFonts w:asciiTheme="minorHAnsi" w:hAnsiTheme="minorHAnsi" w:cstheme="minorHAnsi"/>
        </w:rPr>
        <w:t>’un</w:t>
      </w:r>
      <w:r w:rsidR="00885465">
        <w:rPr>
          <w:rFonts w:asciiTheme="minorHAnsi" w:hAnsiTheme="minorHAnsi" w:cstheme="minorHAnsi"/>
        </w:rPr>
        <w:t xml:space="preserve"> </w:t>
      </w:r>
      <w:r w:rsidR="003A250E">
        <w:rPr>
          <w:rFonts w:asciiTheme="minorHAnsi" w:hAnsiTheme="minorHAnsi" w:cstheme="minorHAnsi"/>
        </w:rPr>
        <w:t xml:space="preserve">éventuel </w:t>
      </w:r>
      <w:r w:rsidR="00885465">
        <w:rPr>
          <w:rFonts w:asciiTheme="minorHAnsi" w:hAnsiTheme="minorHAnsi" w:cstheme="minorHAnsi"/>
        </w:rPr>
        <w:t>co-voiturage</w:t>
      </w:r>
      <w:r w:rsidR="00247383">
        <w:rPr>
          <w:rFonts w:asciiTheme="minorHAnsi" w:hAnsiTheme="minorHAnsi" w:cstheme="minorHAnsi"/>
        </w:rPr>
        <w:t xml:space="preserve"> local, permettant </w:t>
      </w:r>
      <w:r w:rsidR="00075E59">
        <w:rPr>
          <w:rFonts w:asciiTheme="minorHAnsi" w:hAnsiTheme="minorHAnsi" w:cstheme="minorHAnsi"/>
        </w:rPr>
        <w:t>aux</w:t>
      </w:r>
      <w:r w:rsidR="00885465">
        <w:rPr>
          <w:rFonts w:asciiTheme="minorHAnsi" w:hAnsiTheme="minorHAnsi" w:cstheme="minorHAnsi"/>
        </w:rPr>
        <w:t xml:space="preserve"> personnes âgées</w:t>
      </w:r>
      <w:r w:rsidR="00D35F3A">
        <w:rPr>
          <w:rFonts w:asciiTheme="minorHAnsi" w:hAnsiTheme="minorHAnsi" w:cstheme="minorHAnsi"/>
        </w:rPr>
        <w:t>, ou non motorisées,</w:t>
      </w:r>
      <w:r w:rsidR="00885465">
        <w:rPr>
          <w:rFonts w:asciiTheme="minorHAnsi" w:hAnsiTheme="minorHAnsi" w:cstheme="minorHAnsi"/>
        </w:rPr>
        <w:t xml:space="preserve"> </w:t>
      </w:r>
      <w:r w:rsidR="00247383">
        <w:rPr>
          <w:rFonts w:asciiTheme="minorHAnsi" w:hAnsiTheme="minorHAnsi" w:cstheme="minorHAnsi"/>
        </w:rPr>
        <w:t>d</w:t>
      </w:r>
      <w:r w:rsidR="00D35F3A">
        <w:rPr>
          <w:rFonts w:asciiTheme="minorHAnsi" w:hAnsiTheme="minorHAnsi" w:cstheme="minorHAnsi"/>
        </w:rPr>
        <w:t>’assister</w:t>
      </w:r>
      <w:r w:rsidR="00247383">
        <w:rPr>
          <w:rFonts w:asciiTheme="minorHAnsi" w:hAnsiTheme="minorHAnsi" w:cstheme="minorHAnsi"/>
        </w:rPr>
        <w:t xml:space="preserve"> également aux spectacles proposés</w:t>
      </w:r>
      <w:r w:rsidR="00D35F3A">
        <w:rPr>
          <w:rFonts w:asciiTheme="minorHAnsi" w:hAnsiTheme="minorHAnsi" w:cstheme="minorHAnsi"/>
        </w:rPr>
        <w:t xml:space="preserve">, </w:t>
      </w:r>
      <w:r w:rsidR="002E7425">
        <w:rPr>
          <w:rFonts w:asciiTheme="minorHAnsi" w:hAnsiTheme="minorHAnsi" w:cstheme="minorHAnsi"/>
        </w:rPr>
        <w:t xml:space="preserve">enfin, </w:t>
      </w:r>
      <w:r w:rsidR="00D35F3A">
        <w:rPr>
          <w:rFonts w:asciiTheme="minorHAnsi" w:hAnsiTheme="minorHAnsi" w:cstheme="minorHAnsi"/>
        </w:rPr>
        <w:t>dans une meilleure communication</w:t>
      </w:r>
      <w:r w:rsidR="00872862">
        <w:rPr>
          <w:rFonts w:asciiTheme="minorHAnsi" w:hAnsiTheme="minorHAnsi" w:cstheme="minorHAnsi"/>
        </w:rPr>
        <w:t xml:space="preserve"> tout en évitant</w:t>
      </w:r>
      <w:r w:rsidR="00CF210C">
        <w:rPr>
          <w:rFonts w:asciiTheme="minorHAnsi" w:hAnsiTheme="minorHAnsi" w:cstheme="minorHAnsi"/>
        </w:rPr>
        <w:t xml:space="preserve"> le concept d’infobésité</w:t>
      </w:r>
      <w:r w:rsidR="00E0495D">
        <w:rPr>
          <w:rFonts w:asciiTheme="minorHAnsi" w:hAnsiTheme="minorHAnsi" w:cstheme="minorHAnsi"/>
        </w:rPr>
        <w:t xml:space="preserve"> qui veut que trop d’informations tue l’information.</w:t>
      </w:r>
    </w:p>
    <w:p w14:paraId="20A3A909" w14:textId="1184B9C3" w:rsidR="0060544A" w:rsidRPr="00B72E00" w:rsidRDefault="0060544A" w:rsidP="00EC6E0A">
      <w:pPr>
        <w:pStyle w:val="para"/>
        <w:rPr>
          <w:rFonts w:asciiTheme="minorHAnsi" w:hAnsiTheme="minorHAnsi" w:cstheme="minorHAnsi"/>
          <w:b/>
          <w:bCs/>
        </w:rPr>
      </w:pPr>
      <w:r w:rsidRPr="00B72E00">
        <w:rPr>
          <w:rFonts w:asciiTheme="minorHAnsi" w:hAnsiTheme="minorHAnsi" w:cstheme="minorHAnsi"/>
          <w:b/>
          <w:bCs/>
        </w:rPr>
        <w:t xml:space="preserve">L’ADEPAL PPR </w:t>
      </w:r>
      <w:r w:rsidRPr="00B72E00">
        <w:rPr>
          <w:rFonts w:asciiTheme="minorHAnsi" w:hAnsiTheme="minorHAnsi" w:cstheme="minorHAnsi"/>
          <w:b/>
          <w:bCs/>
          <w:sz w:val="20"/>
          <w:szCs w:val="20"/>
        </w:rPr>
        <w:t xml:space="preserve">– </w:t>
      </w:r>
      <w:r w:rsidR="003949B3" w:rsidRPr="00B72E00">
        <w:rPr>
          <w:rFonts w:asciiTheme="minorHAnsi" w:hAnsiTheme="minorHAnsi" w:cstheme="minorHAnsi"/>
          <w:b/>
          <w:bCs/>
          <w:sz w:val="20"/>
          <w:szCs w:val="20"/>
        </w:rPr>
        <w:t>juin</w:t>
      </w:r>
      <w:r w:rsidRPr="00B72E00">
        <w:rPr>
          <w:rFonts w:asciiTheme="minorHAnsi" w:hAnsiTheme="minorHAnsi" w:cstheme="minorHAnsi"/>
          <w:b/>
          <w:bCs/>
          <w:sz w:val="20"/>
          <w:szCs w:val="20"/>
        </w:rPr>
        <w:t xml:space="preserve"> 2023 </w:t>
      </w:r>
      <w:r w:rsidR="00EA3E08" w:rsidRPr="00B72E00">
        <w:rPr>
          <w:rFonts w:asciiTheme="minorHAnsi" w:hAnsiTheme="minorHAnsi" w:cstheme="minorHAnsi"/>
          <w:b/>
          <w:bCs/>
          <w:sz w:val="20"/>
          <w:szCs w:val="20"/>
        </w:rPr>
        <w:t>–</w:t>
      </w:r>
    </w:p>
    <w:p w14:paraId="2B139A60" w14:textId="29CD5AA5" w:rsidR="00EC6E0A" w:rsidRPr="000C39C8" w:rsidRDefault="00EA3E08" w:rsidP="00EC6E0A">
      <w:pPr>
        <w:pStyle w:val="para"/>
        <w:rPr>
          <w:rFonts w:asciiTheme="minorHAnsi" w:hAnsiTheme="minorHAnsi" w:cstheme="minorHAnsi"/>
        </w:rPr>
      </w:pPr>
      <w:r>
        <w:rPr>
          <w:rFonts w:asciiTheme="minorHAnsi" w:hAnsiTheme="minorHAnsi" w:cstheme="minorHAnsi"/>
        </w:rPr>
        <w:t xml:space="preserve">Merci à Mme </w:t>
      </w:r>
      <w:r w:rsidR="00B72E00">
        <w:rPr>
          <w:rFonts w:asciiTheme="minorHAnsi" w:hAnsiTheme="minorHAnsi" w:cstheme="minorHAnsi"/>
        </w:rPr>
        <w:t>GARDIOL</w:t>
      </w:r>
      <w:r w:rsidR="00C610DA">
        <w:rPr>
          <w:rFonts w:asciiTheme="minorHAnsi" w:hAnsiTheme="minorHAnsi" w:cstheme="minorHAnsi"/>
        </w:rPr>
        <w:t>, coordonnatrice de l’espace</w:t>
      </w:r>
      <w:r w:rsidR="00176450">
        <w:rPr>
          <w:rFonts w:asciiTheme="minorHAnsi" w:hAnsiTheme="minorHAnsi" w:cstheme="minorHAnsi"/>
        </w:rPr>
        <w:t xml:space="preserve"> </w:t>
      </w:r>
      <w:r w:rsidR="007D714D">
        <w:rPr>
          <w:rFonts w:asciiTheme="minorHAnsi" w:hAnsiTheme="minorHAnsi" w:cstheme="minorHAnsi"/>
        </w:rPr>
        <w:t xml:space="preserve">d’avoir </w:t>
      </w:r>
      <w:r>
        <w:rPr>
          <w:rFonts w:asciiTheme="minorHAnsi" w:hAnsiTheme="minorHAnsi" w:cstheme="minorHAnsi"/>
        </w:rPr>
        <w:t xml:space="preserve">bien voulu répondre à nos questions, </w:t>
      </w:r>
      <w:r w:rsidR="00176450">
        <w:rPr>
          <w:rFonts w:asciiTheme="minorHAnsi" w:hAnsiTheme="minorHAnsi" w:cstheme="minorHAnsi"/>
        </w:rPr>
        <w:t>a</w:t>
      </w:r>
      <w:r>
        <w:rPr>
          <w:rFonts w:asciiTheme="minorHAnsi" w:hAnsiTheme="minorHAnsi" w:cstheme="minorHAnsi"/>
        </w:rPr>
        <w:t>vec bienveillance et courtoisie</w:t>
      </w:r>
      <w:r w:rsidR="00176450">
        <w:rPr>
          <w:rFonts w:asciiTheme="minorHAnsi" w:hAnsiTheme="minorHAnsi" w:cstheme="minorHAnsi"/>
        </w:rPr>
        <w:t xml:space="preserve">, ainsi qu’à Mme </w:t>
      </w:r>
      <w:r w:rsidR="00B72E00">
        <w:rPr>
          <w:rFonts w:asciiTheme="minorHAnsi" w:hAnsiTheme="minorHAnsi" w:cstheme="minorHAnsi"/>
        </w:rPr>
        <w:t>PROVIN</w:t>
      </w:r>
      <w:r w:rsidR="00176450">
        <w:rPr>
          <w:rFonts w:asciiTheme="minorHAnsi" w:hAnsiTheme="minorHAnsi" w:cstheme="minorHAnsi"/>
        </w:rPr>
        <w:t>, élue</w:t>
      </w:r>
      <w:r w:rsidR="00E951B1">
        <w:rPr>
          <w:rFonts w:asciiTheme="minorHAnsi" w:hAnsiTheme="minorHAnsi" w:cstheme="minorHAnsi"/>
        </w:rPr>
        <w:t xml:space="preserve"> en charge de la Culture.</w:t>
      </w:r>
    </w:p>
    <w:p w14:paraId="04E12774" w14:textId="77777777" w:rsidR="003220E4" w:rsidRDefault="003220E4" w:rsidP="001F4BCB">
      <w:pPr>
        <w:jc w:val="both"/>
        <w:rPr>
          <w:b/>
          <w:bCs/>
          <w:noProof/>
          <w:u w:val="single"/>
        </w:rPr>
      </w:pPr>
    </w:p>
    <w:p w14:paraId="66814A6E" w14:textId="026E213C" w:rsidR="001F4BCB" w:rsidRDefault="003220E4" w:rsidP="001F4BCB">
      <w:pPr>
        <w:jc w:val="both"/>
        <w:rPr>
          <w:b/>
          <w:bCs/>
          <w:u w:val="single"/>
        </w:rPr>
      </w:pPr>
      <w:r w:rsidRPr="003220E4">
        <w:rPr>
          <w:b/>
          <w:bCs/>
          <w:noProof/>
          <w:u w:val="single"/>
        </w:rPr>
        <w:drawing>
          <wp:inline distT="0" distB="0" distL="0" distR="0" wp14:anchorId="0F42B790" wp14:editId="02012ED4">
            <wp:extent cx="1809750" cy="1609725"/>
            <wp:effectExtent l="0" t="0" r="0" b="9525"/>
            <wp:docPr id="19858122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609725"/>
                    </a:xfrm>
                    <a:prstGeom prst="rect">
                      <a:avLst/>
                    </a:prstGeom>
                    <a:noFill/>
                    <a:ln>
                      <a:noFill/>
                    </a:ln>
                  </pic:spPr>
                </pic:pic>
              </a:graphicData>
            </a:graphic>
          </wp:inline>
        </w:drawing>
      </w:r>
    </w:p>
    <w:p w14:paraId="5C33580C" w14:textId="57BB024D" w:rsidR="003220E4" w:rsidRDefault="00A30797" w:rsidP="001F4BCB">
      <w:pPr>
        <w:jc w:val="both"/>
        <w:rPr>
          <w:b/>
          <w:bCs/>
          <w:u w:val="single"/>
        </w:rPr>
      </w:pPr>
      <w:r>
        <w:rPr>
          <w:b/>
          <w:bCs/>
          <w:u w:val="single"/>
        </w:rPr>
        <w:t>La Grange ST BERNARD PLATEAU-DES-PETITES-ROCHES.</w:t>
      </w:r>
    </w:p>
    <w:p w14:paraId="11BFEBC7" w14:textId="77777777" w:rsidR="003220E4" w:rsidRPr="001F4BCB" w:rsidRDefault="003220E4" w:rsidP="001F4BCB">
      <w:pPr>
        <w:jc w:val="both"/>
        <w:rPr>
          <w:b/>
          <w:bCs/>
          <w:u w:val="single"/>
        </w:rPr>
      </w:pPr>
    </w:p>
    <w:sectPr w:rsidR="003220E4" w:rsidRPr="001F4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CB"/>
    <w:rsid w:val="0003706D"/>
    <w:rsid w:val="000677A1"/>
    <w:rsid w:val="00075E59"/>
    <w:rsid w:val="00087611"/>
    <w:rsid w:val="00091761"/>
    <w:rsid w:val="000930D7"/>
    <w:rsid w:val="000C39C8"/>
    <w:rsid w:val="0010586C"/>
    <w:rsid w:val="00155127"/>
    <w:rsid w:val="00176450"/>
    <w:rsid w:val="001902E4"/>
    <w:rsid w:val="001B0FC1"/>
    <w:rsid w:val="001C3733"/>
    <w:rsid w:val="001F4BCB"/>
    <w:rsid w:val="00227A91"/>
    <w:rsid w:val="00247383"/>
    <w:rsid w:val="002527A2"/>
    <w:rsid w:val="00253183"/>
    <w:rsid w:val="00256C57"/>
    <w:rsid w:val="00270D51"/>
    <w:rsid w:val="00291515"/>
    <w:rsid w:val="002B0CAD"/>
    <w:rsid w:val="002C5304"/>
    <w:rsid w:val="002E39A6"/>
    <w:rsid w:val="002E7425"/>
    <w:rsid w:val="003106E6"/>
    <w:rsid w:val="003220E4"/>
    <w:rsid w:val="00373735"/>
    <w:rsid w:val="00387F66"/>
    <w:rsid w:val="003949B3"/>
    <w:rsid w:val="003A250E"/>
    <w:rsid w:val="003E1D6C"/>
    <w:rsid w:val="003E2609"/>
    <w:rsid w:val="003F2851"/>
    <w:rsid w:val="00455C5E"/>
    <w:rsid w:val="00483F79"/>
    <w:rsid w:val="004B10C3"/>
    <w:rsid w:val="00500583"/>
    <w:rsid w:val="0051777F"/>
    <w:rsid w:val="00517F39"/>
    <w:rsid w:val="005D6A6A"/>
    <w:rsid w:val="005E5F2D"/>
    <w:rsid w:val="0060544A"/>
    <w:rsid w:val="00611B2E"/>
    <w:rsid w:val="00621013"/>
    <w:rsid w:val="0063469D"/>
    <w:rsid w:val="0067257C"/>
    <w:rsid w:val="0068515A"/>
    <w:rsid w:val="00691EC5"/>
    <w:rsid w:val="006B57DE"/>
    <w:rsid w:val="006D3670"/>
    <w:rsid w:val="00731986"/>
    <w:rsid w:val="0074421F"/>
    <w:rsid w:val="00746BC6"/>
    <w:rsid w:val="007478DF"/>
    <w:rsid w:val="00793B60"/>
    <w:rsid w:val="007D714D"/>
    <w:rsid w:val="007F3EC0"/>
    <w:rsid w:val="007F469C"/>
    <w:rsid w:val="007F5790"/>
    <w:rsid w:val="00872862"/>
    <w:rsid w:val="0087632B"/>
    <w:rsid w:val="00882724"/>
    <w:rsid w:val="00884859"/>
    <w:rsid w:val="00885465"/>
    <w:rsid w:val="009220C4"/>
    <w:rsid w:val="0097659D"/>
    <w:rsid w:val="00996A3E"/>
    <w:rsid w:val="00A27704"/>
    <w:rsid w:val="00A30797"/>
    <w:rsid w:val="00A50A2E"/>
    <w:rsid w:val="00A7110C"/>
    <w:rsid w:val="00A8678E"/>
    <w:rsid w:val="00A90753"/>
    <w:rsid w:val="00A91A1C"/>
    <w:rsid w:val="00AC1FBA"/>
    <w:rsid w:val="00AC7E5C"/>
    <w:rsid w:val="00AD52EB"/>
    <w:rsid w:val="00B52A9E"/>
    <w:rsid w:val="00B6593F"/>
    <w:rsid w:val="00B72E00"/>
    <w:rsid w:val="00BA3224"/>
    <w:rsid w:val="00C32062"/>
    <w:rsid w:val="00C4521F"/>
    <w:rsid w:val="00C4743B"/>
    <w:rsid w:val="00C510C1"/>
    <w:rsid w:val="00C53DF0"/>
    <w:rsid w:val="00C610DA"/>
    <w:rsid w:val="00C929D5"/>
    <w:rsid w:val="00CB0972"/>
    <w:rsid w:val="00CB4BF1"/>
    <w:rsid w:val="00CF210C"/>
    <w:rsid w:val="00CF5560"/>
    <w:rsid w:val="00D15CA5"/>
    <w:rsid w:val="00D35F3A"/>
    <w:rsid w:val="00E0495D"/>
    <w:rsid w:val="00E72ECA"/>
    <w:rsid w:val="00E951B1"/>
    <w:rsid w:val="00EA3E08"/>
    <w:rsid w:val="00EA6E78"/>
    <w:rsid w:val="00EB1557"/>
    <w:rsid w:val="00EB64FE"/>
    <w:rsid w:val="00EC6E0A"/>
    <w:rsid w:val="00EE333D"/>
    <w:rsid w:val="00EF36C3"/>
    <w:rsid w:val="00F170CA"/>
    <w:rsid w:val="00F30C66"/>
    <w:rsid w:val="00F36336"/>
    <w:rsid w:val="00F93896"/>
    <w:rsid w:val="00FA3D87"/>
    <w:rsid w:val="00FA4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15A9"/>
  <w15:chartTrackingRefBased/>
  <w15:docId w15:val="{1B03D538-7707-4346-A7D1-8B6288EA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
    <w:name w:val="para"/>
    <w:basedOn w:val="Normal"/>
    <w:rsid w:val="00EC6E0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EC6E0A"/>
    <w:rPr>
      <w:color w:val="0000FF"/>
      <w:u w:val="single"/>
    </w:rPr>
  </w:style>
  <w:style w:type="character" w:customStyle="1" w:styleId="lettrine">
    <w:name w:val="lettrine"/>
    <w:basedOn w:val="Policepardfaut"/>
    <w:rsid w:val="00EC6E0A"/>
  </w:style>
  <w:style w:type="character" w:styleId="Accentuation">
    <w:name w:val="Emphasis"/>
    <w:basedOn w:val="Policepardfaut"/>
    <w:uiPriority w:val="20"/>
    <w:qFormat/>
    <w:rsid w:val="00EC6E0A"/>
    <w:rPr>
      <w:i/>
      <w:iCs/>
    </w:rPr>
  </w:style>
  <w:style w:type="character" w:customStyle="1" w:styleId="no">
    <w:name w:val="no"/>
    <w:basedOn w:val="Policepardfaut"/>
    <w:rsid w:val="00EC6E0A"/>
  </w:style>
  <w:style w:type="character" w:styleId="Mentionnonrsolue">
    <w:name w:val="Unresolved Mention"/>
    <w:basedOn w:val="Policepardfaut"/>
    <w:uiPriority w:val="99"/>
    <w:semiHidden/>
    <w:unhideWhenUsed/>
    <w:rsid w:val="00EC6E0A"/>
    <w:rPr>
      <w:color w:val="605E5C"/>
      <w:shd w:val="clear" w:color="auto" w:fill="E1DFDD"/>
    </w:rPr>
  </w:style>
  <w:style w:type="character" w:customStyle="1" w:styleId="Aucun">
    <w:name w:val="Aucun"/>
    <w:rsid w:val="0027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430490">
      <w:bodyDiv w:val="1"/>
      <w:marLeft w:val="0"/>
      <w:marRight w:val="0"/>
      <w:marTop w:val="0"/>
      <w:marBottom w:val="0"/>
      <w:divBdr>
        <w:top w:val="none" w:sz="0" w:space="0" w:color="auto"/>
        <w:left w:val="none" w:sz="0" w:space="0" w:color="auto"/>
        <w:bottom w:val="none" w:sz="0" w:space="0" w:color="auto"/>
        <w:right w:val="none" w:sz="0" w:space="0" w:color="auto"/>
      </w:divBdr>
      <w:divsChild>
        <w:div w:id="779296082">
          <w:marLeft w:val="0"/>
          <w:marRight w:val="0"/>
          <w:marTop w:val="0"/>
          <w:marBottom w:val="0"/>
          <w:divBdr>
            <w:top w:val="none" w:sz="0" w:space="0" w:color="auto"/>
            <w:left w:val="none" w:sz="0" w:space="0" w:color="auto"/>
            <w:bottom w:val="none" w:sz="0" w:space="0" w:color="auto"/>
            <w:right w:val="none" w:sz="0" w:space="0" w:color="auto"/>
          </w:divBdr>
          <w:divsChild>
            <w:div w:id="1822310736">
              <w:marLeft w:val="0"/>
              <w:marRight w:val="0"/>
              <w:marTop w:val="0"/>
              <w:marBottom w:val="0"/>
              <w:divBdr>
                <w:top w:val="none" w:sz="0" w:space="0" w:color="auto"/>
                <w:left w:val="none" w:sz="0" w:space="0" w:color="auto"/>
                <w:bottom w:val="none" w:sz="0" w:space="0" w:color="auto"/>
                <w:right w:val="none" w:sz="0" w:space="0" w:color="auto"/>
              </w:divBdr>
              <w:divsChild>
                <w:div w:id="12269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cairn.info/revue-pour-20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1337</TotalTime>
  <Pages>3</Pages>
  <Words>1145</Words>
  <Characters>6301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dcterms:created xsi:type="dcterms:W3CDTF">2023-05-16T13:35:00Z</dcterms:created>
  <dcterms:modified xsi:type="dcterms:W3CDTF">2023-06-07T15:18:00Z</dcterms:modified>
</cp:coreProperties>
</file>